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EF1" w:rsidRPr="00462A34" w:rsidRDefault="00953EF1" w:rsidP="009A4816">
      <w:pPr>
        <w:spacing w:line="480" w:lineRule="auto"/>
        <w:ind w:firstLine="720"/>
        <w:jc w:val="center"/>
        <w:rPr>
          <w:rFonts w:asciiTheme="majorBidi" w:hAnsiTheme="majorBidi" w:cstheme="majorBidi"/>
          <w:b/>
          <w:bCs/>
          <w:sz w:val="24"/>
          <w:szCs w:val="24"/>
          <w:lang w:val="id-ID"/>
        </w:rPr>
      </w:pPr>
      <w:r w:rsidRPr="00462A34">
        <w:rPr>
          <w:rFonts w:asciiTheme="majorBidi" w:hAnsiTheme="majorBidi" w:cstheme="majorBidi"/>
          <w:b/>
          <w:bCs/>
          <w:sz w:val="24"/>
          <w:szCs w:val="24"/>
          <w:lang w:val="id-ID"/>
        </w:rPr>
        <w:t>BAB II</w:t>
      </w:r>
    </w:p>
    <w:p w:rsidR="008A4D26" w:rsidRPr="00462A34" w:rsidRDefault="00A03A3A" w:rsidP="009A4816">
      <w:pPr>
        <w:spacing w:line="480" w:lineRule="auto"/>
        <w:jc w:val="center"/>
        <w:rPr>
          <w:rFonts w:asciiTheme="majorBidi" w:hAnsiTheme="majorBidi" w:cstheme="majorBidi"/>
          <w:b/>
          <w:bCs/>
          <w:sz w:val="24"/>
          <w:szCs w:val="24"/>
          <w:lang w:val="id-ID"/>
        </w:rPr>
      </w:pPr>
      <w:r w:rsidRPr="00462A34">
        <w:rPr>
          <w:rFonts w:asciiTheme="majorBidi" w:hAnsiTheme="majorBidi" w:cstheme="majorBidi"/>
          <w:b/>
          <w:bCs/>
          <w:sz w:val="24"/>
          <w:szCs w:val="24"/>
          <w:lang w:val="id-ID"/>
        </w:rPr>
        <w:t>TINJAUAN UMUM</w:t>
      </w:r>
      <w:r w:rsidR="00714474">
        <w:rPr>
          <w:rFonts w:asciiTheme="majorBidi" w:hAnsiTheme="majorBidi" w:cstheme="majorBidi"/>
          <w:b/>
          <w:bCs/>
          <w:sz w:val="24"/>
          <w:szCs w:val="24"/>
        </w:rPr>
        <w:t xml:space="preserve"> </w:t>
      </w:r>
      <w:r w:rsidR="00AE4F87" w:rsidRPr="00462A34">
        <w:rPr>
          <w:rFonts w:asciiTheme="majorBidi" w:hAnsiTheme="majorBidi" w:cstheme="majorBidi"/>
          <w:b/>
          <w:bCs/>
          <w:sz w:val="24"/>
          <w:szCs w:val="24"/>
          <w:lang w:val="id-ID"/>
        </w:rPr>
        <w:t xml:space="preserve">KRIMINALISME  </w:t>
      </w:r>
      <w:r w:rsidR="00D76064">
        <w:rPr>
          <w:rFonts w:asciiTheme="majorBidi" w:hAnsiTheme="majorBidi" w:cstheme="majorBidi"/>
          <w:b/>
          <w:bCs/>
          <w:sz w:val="24"/>
          <w:szCs w:val="24"/>
          <w:lang w:val="id-ID"/>
        </w:rPr>
        <w:t xml:space="preserve">DAN AKSI PREMANISME </w:t>
      </w:r>
      <w:r w:rsidR="00AE4F87" w:rsidRPr="00462A34">
        <w:rPr>
          <w:rFonts w:asciiTheme="majorBidi" w:hAnsiTheme="majorBidi" w:cstheme="majorBidi"/>
          <w:b/>
          <w:bCs/>
          <w:sz w:val="24"/>
          <w:szCs w:val="24"/>
          <w:lang w:val="id-ID"/>
        </w:rPr>
        <w:t>DALAM  KAJIAN</w:t>
      </w:r>
      <w:r w:rsidR="000F0B13">
        <w:rPr>
          <w:rFonts w:asciiTheme="majorBidi" w:hAnsiTheme="majorBidi" w:cstheme="majorBidi"/>
          <w:b/>
          <w:bCs/>
          <w:sz w:val="24"/>
          <w:szCs w:val="24"/>
        </w:rPr>
        <w:t xml:space="preserve"> </w:t>
      </w:r>
      <w:r w:rsidR="00511856" w:rsidRPr="00462A34">
        <w:rPr>
          <w:rFonts w:asciiTheme="majorBidi" w:hAnsiTheme="majorBidi" w:cstheme="majorBidi"/>
          <w:b/>
          <w:bCs/>
          <w:sz w:val="24"/>
          <w:szCs w:val="24"/>
          <w:lang w:val="id-ID"/>
        </w:rPr>
        <w:t>FIQ</w:t>
      </w:r>
      <w:r w:rsidR="0069513E" w:rsidRPr="00462A34">
        <w:rPr>
          <w:rFonts w:asciiTheme="majorBidi" w:hAnsiTheme="majorBidi" w:cstheme="majorBidi"/>
          <w:b/>
          <w:bCs/>
          <w:sz w:val="24"/>
          <w:szCs w:val="24"/>
          <w:lang w:val="id-ID"/>
        </w:rPr>
        <w:t xml:space="preserve">H JINAYAH </w:t>
      </w:r>
      <w:r w:rsidR="00D76064">
        <w:rPr>
          <w:rFonts w:asciiTheme="majorBidi" w:hAnsiTheme="majorBidi" w:cstheme="majorBidi"/>
          <w:b/>
          <w:bCs/>
          <w:sz w:val="24"/>
          <w:szCs w:val="24"/>
          <w:lang w:val="id-ID"/>
        </w:rPr>
        <w:t>DAN</w:t>
      </w:r>
      <w:r w:rsidR="00AE4F87" w:rsidRPr="00462A34">
        <w:rPr>
          <w:rFonts w:asciiTheme="majorBidi" w:hAnsiTheme="majorBidi" w:cstheme="majorBidi"/>
          <w:b/>
          <w:bCs/>
          <w:sz w:val="24"/>
          <w:szCs w:val="24"/>
          <w:lang w:val="id-ID"/>
        </w:rPr>
        <w:t xml:space="preserve"> HUKUM</w:t>
      </w:r>
      <w:r w:rsidR="00D76064">
        <w:rPr>
          <w:rFonts w:asciiTheme="majorBidi" w:hAnsiTheme="majorBidi" w:cstheme="majorBidi"/>
          <w:b/>
          <w:bCs/>
          <w:sz w:val="24"/>
          <w:szCs w:val="24"/>
          <w:lang w:val="id-ID"/>
        </w:rPr>
        <w:t xml:space="preserve"> PIDANA</w:t>
      </w:r>
    </w:p>
    <w:p w:rsidR="00CE28DA" w:rsidRPr="0074784B" w:rsidRDefault="0074784B" w:rsidP="00A108EA">
      <w:pPr>
        <w:pStyle w:val="ListParagraph"/>
        <w:numPr>
          <w:ilvl w:val="0"/>
          <w:numId w:val="27"/>
        </w:numPr>
        <w:spacing w:line="480" w:lineRule="auto"/>
        <w:ind w:left="426" w:hanging="426"/>
        <w:rPr>
          <w:rFonts w:asciiTheme="majorBidi" w:hAnsiTheme="majorBidi" w:cstheme="majorBidi"/>
          <w:b/>
          <w:bCs/>
          <w:sz w:val="24"/>
          <w:szCs w:val="24"/>
          <w:lang w:val="id-ID"/>
        </w:rPr>
      </w:pPr>
      <w:r>
        <w:rPr>
          <w:rFonts w:asciiTheme="majorBidi" w:hAnsiTheme="majorBidi" w:cstheme="majorBidi"/>
          <w:b/>
          <w:bCs/>
          <w:sz w:val="24"/>
          <w:szCs w:val="24"/>
        </w:rPr>
        <w:t xml:space="preserve">Sejarah </w:t>
      </w:r>
      <w:r w:rsidR="00571130">
        <w:rPr>
          <w:rFonts w:asciiTheme="majorBidi" w:hAnsiTheme="majorBidi" w:cstheme="majorBidi"/>
          <w:b/>
          <w:bCs/>
          <w:sz w:val="24"/>
          <w:szCs w:val="24"/>
        </w:rPr>
        <w:t xml:space="preserve">Pasar </w:t>
      </w:r>
      <w:r>
        <w:rPr>
          <w:rFonts w:asciiTheme="majorBidi" w:hAnsiTheme="majorBidi" w:cstheme="majorBidi"/>
          <w:b/>
          <w:bCs/>
          <w:sz w:val="24"/>
          <w:szCs w:val="24"/>
        </w:rPr>
        <w:t xml:space="preserve">16 Ilir </w:t>
      </w:r>
      <w:r w:rsidR="00571130">
        <w:rPr>
          <w:rFonts w:asciiTheme="majorBidi" w:hAnsiTheme="majorBidi" w:cstheme="majorBidi"/>
          <w:b/>
          <w:bCs/>
          <w:sz w:val="24"/>
          <w:szCs w:val="24"/>
        </w:rPr>
        <w:t>Kota</w:t>
      </w:r>
      <w:r>
        <w:rPr>
          <w:rFonts w:asciiTheme="majorBidi" w:hAnsiTheme="majorBidi" w:cstheme="majorBidi"/>
          <w:b/>
          <w:bCs/>
          <w:sz w:val="24"/>
          <w:szCs w:val="24"/>
        </w:rPr>
        <w:t xml:space="preserve"> Palembang</w:t>
      </w:r>
    </w:p>
    <w:p w:rsidR="0074784B" w:rsidRPr="0074784B" w:rsidRDefault="0074784B" w:rsidP="00070583">
      <w:pPr>
        <w:spacing w:after="0" w:line="480" w:lineRule="auto"/>
        <w:ind w:firstLine="426"/>
        <w:jc w:val="both"/>
        <w:rPr>
          <w:rFonts w:ascii="Times New Roman" w:eastAsia="Times New Roman" w:hAnsi="Times New Roman" w:cs="Times New Roman"/>
          <w:sz w:val="24"/>
          <w:szCs w:val="24"/>
        </w:rPr>
      </w:pPr>
      <w:proofErr w:type="gramStart"/>
      <w:r w:rsidRPr="0074784B">
        <w:rPr>
          <w:rFonts w:ascii="Times New Roman" w:eastAsia="Times New Roman" w:hAnsi="Times New Roman" w:cs="Times New Roman"/>
          <w:sz w:val="24"/>
          <w:szCs w:val="24"/>
        </w:rPr>
        <w:t xml:space="preserve">Seperti kota-kota pada umumnya Palembang tidak bisa melepaskan diri dari adanya pusat kegiatan komersial berupa </w:t>
      </w:r>
      <w:r w:rsidRPr="0074784B">
        <w:rPr>
          <w:rFonts w:ascii="Times New Roman" w:eastAsia="Times New Roman" w:hAnsi="Times New Roman" w:cs="Times New Roman"/>
          <w:sz w:val="24"/>
          <w:szCs w:val="24"/>
          <w:lang w:val="id-ID"/>
        </w:rPr>
        <w:t>p</w:t>
      </w:r>
      <w:r w:rsidRPr="0074784B">
        <w:rPr>
          <w:rFonts w:ascii="Times New Roman" w:eastAsia="Times New Roman" w:hAnsi="Times New Roman" w:cs="Times New Roman"/>
          <w:sz w:val="24"/>
          <w:szCs w:val="24"/>
        </w:rPr>
        <w:t>asar.</w:t>
      </w:r>
      <w:proofErr w:type="gramEnd"/>
      <w:r w:rsidRPr="0074784B">
        <w:rPr>
          <w:rFonts w:ascii="Times New Roman" w:eastAsia="Times New Roman" w:hAnsi="Times New Roman" w:cs="Times New Roman"/>
          <w:sz w:val="24"/>
          <w:szCs w:val="24"/>
        </w:rPr>
        <w:t xml:space="preserve"> </w:t>
      </w:r>
      <w:r w:rsidRPr="0074784B">
        <w:rPr>
          <w:rFonts w:ascii="Times New Roman" w:eastAsia="Times New Roman" w:hAnsi="Times New Roman" w:cs="Times New Roman"/>
          <w:sz w:val="24"/>
          <w:szCs w:val="24"/>
          <w:lang w:val="id-ID"/>
        </w:rPr>
        <w:t xml:space="preserve">Pasar merupakan suatu tempat dimana penjual dan pembeli bertemu. </w:t>
      </w:r>
      <w:proofErr w:type="gramStart"/>
      <w:r w:rsidRPr="0074784B">
        <w:rPr>
          <w:rFonts w:ascii="Times New Roman" w:eastAsia="Times New Roman" w:hAnsi="Times New Roman" w:cs="Times New Roman"/>
          <w:sz w:val="24"/>
          <w:szCs w:val="24"/>
        </w:rPr>
        <w:t>Sesuai pendapat Adam Smith bahwa telah menjadi sifat manusia untuk berdagang dan mempertukarkan satu barang dengan barang lainnya yang didasari oleh kebutuhan masing-masing manusia.</w:t>
      </w:r>
      <w:proofErr w:type="gramEnd"/>
      <w:r w:rsidRPr="0074784B">
        <w:rPr>
          <w:rFonts w:ascii="Times New Roman" w:eastAsia="Times New Roman" w:hAnsi="Times New Roman" w:cs="Times New Roman"/>
          <w:sz w:val="24"/>
          <w:szCs w:val="24"/>
        </w:rPr>
        <w:t xml:space="preserve"> </w:t>
      </w:r>
      <w:proofErr w:type="gramStart"/>
      <w:r w:rsidRPr="0074784B">
        <w:rPr>
          <w:rFonts w:ascii="Times New Roman" w:eastAsia="Times New Roman" w:hAnsi="Times New Roman" w:cs="Times New Roman"/>
          <w:sz w:val="24"/>
          <w:szCs w:val="24"/>
        </w:rPr>
        <w:t>Kecendrungan ini merupakan sesuatu yang universal tidak terbatas pada tempat dan waktu.</w:t>
      </w:r>
      <w:proofErr w:type="gramEnd"/>
      <w:r w:rsidRPr="0074784B">
        <w:rPr>
          <w:rFonts w:ascii="Times New Roman" w:eastAsia="Times New Roman" w:hAnsi="Times New Roman" w:cs="Times New Roman"/>
          <w:sz w:val="24"/>
          <w:szCs w:val="24"/>
        </w:rPr>
        <w:t xml:space="preserve"> Karena itu </w:t>
      </w:r>
      <w:proofErr w:type="gramStart"/>
      <w:r w:rsidRPr="0074784B">
        <w:rPr>
          <w:rFonts w:ascii="Times New Roman" w:eastAsia="Times New Roman" w:hAnsi="Times New Roman" w:cs="Times New Roman"/>
          <w:sz w:val="24"/>
          <w:szCs w:val="24"/>
        </w:rPr>
        <w:t>ia</w:t>
      </w:r>
      <w:proofErr w:type="gramEnd"/>
      <w:r w:rsidRPr="0074784B">
        <w:rPr>
          <w:rFonts w:ascii="Times New Roman" w:eastAsia="Times New Roman" w:hAnsi="Times New Roman" w:cs="Times New Roman"/>
          <w:sz w:val="24"/>
          <w:szCs w:val="24"/>
        </w:rPr>
        <w:t xml:space="preserve"> mengungkapkan bila sistem yang serupa dengan pasar telah ditemukan pula sejak zaman kuno.</w:t>
      </w:r>
      <w:r w:rsidR="00070583">
        <w:rPr>
          <w:rStyle w:val="FootnoteReference"/>
          <w:rFonts w:ascii="Times New Roman" w:eastAsia="Times New Roman" w:hAnsi="Times New Roman" w:cs="Times New Roman"/>
          <w:sz w:val="24"/>
          <w:szCs w:val="24"/>
        </w:rPr>
        <w:footnoteReference w:id="1"/>
      </w:r>
    </w:p>
    <w:p w:rsidR="0074784B" w:rsidRPr="0074784B" w:rsidRDefault="0074784B" w:rsidP="0074784B">
      <w:pPr>
        <w:spacing w:after="0" w:line="480" w:lineRule="auto"/>
        <w:ind w:firstLine="426"/>
        <w:jc w:val="both"/>
        <w:rPr>
          <w:rFonts w:ascii="Times New Roman" w:eastAsia="Times New Roman" w:hAnsi="Times New Roman" w:cs="Times New Roman"/>
          <w:sz w:val="24"/>
          <w:szCs w:val="24"/>
        </w:rPr>
      </w:pPr>
      <w:r w:rsidRPr="0074784B">
        <w:rPr>
          <w:rFonts w:ascii="Times New Roman" w:eastAsia="Times New Roman" w:hAnsi="Times New Roman" w:cs="Times New Roman"/>
          <w:sz w:val="24"/>
          <w:szCs w:val="24"/>
        </w:rPr>
        <w:t xml:space="preserve">Pada masa keraton, pasar di Palembang melakukan kegiatan jual belinya langsung di permukaan air melalui rumah-rumah rakit yang digunakan sebagai area tempat toko berdagang, gudang, pusat kerajinan tangan bahkan sering pula di jadikan sebagai tempat tinggal para pedagang. J.L Van Sevenhoven menggambarkan pula kesibukan perdagangan masyarakat Palembang pada tahun 1821 ketika </w:t>
      </w:r>
      <w:proofErr w:type="gramStart"/>
      <w:r w:rsidRPr="0074784B">
        <w:rPr>
          <w:rFonts w:ascii="Times New Roman" w:eastAsia="Times New Roman" w:hAnsi="Times New Roman" w:cs="Times New Roman"/>
          <w:sz w:val="24"/>
          <w:szCs w:val="24"/>
        </w:rPr>
        <w:t>ia</w:t>
      </w:r>
      <w:proofErr w:type="gramEnd"/>
      <w:r w:rsidRPr="0074784B">
        <w:rPr>
          <w:rFonts w:ascii="Times New Roman" w:eastAsia="Times New Roman" w:hAnsi="Times New Roman" w:cs="Times New Roman"/>
          <w:sz w:val="24"/>
          <w:szCs w:val="24"/>
        </w:rPr>
        <w:t xml:space="preserve"> menjabat sebagai </w:t>
      </w:r>
      <w:r w:rsidRPr="0074784B">
        <w:rPr>
          <w:rFonts w:ascii="Times New Roman" w:eastAsia="Times New Roman" w:hAnsi="Times New Roman" w:cs="Times New Roman"/>
          <w:i/>
          <w:sz w:val="24"/>
          <w:szCs w:val="24"/>
        </w:rPr>
        <w:t>regeeringscommissaris</w:t>
      </w:r>
      <w:r w:rsidRPr="0074784B">
        <w:rPr>
          <w:rFonts w:ascii="Times New Roman" w:eastAsia="Times New Roman" w:hAnsi="Times New Roman" w:cs="Times New Roman"/>
          <w:sz w:val="24"/>
          <w:szCs w:val="24"/>
        </w:rPr>
        <w:t xml:space="preserve">, komisaris pemerintah Batavia di Palembang. </w:t>
      </w:r>
      <w:proofErr w:type="gramStart"/>
      <w:r w:rsidRPr="0074784B">
        <w:rPr>
          <w:rFonts w:ascii="Times New Roman" w:eastAsia="Times New Roman" w:hAnsi="Times New Roman" w:cs="Times New Roman"/>
          <w:sz w:val="24"/>
          <w:szCs w:val="24"/>
        </w:rPr>
        <w:t xml:space="preserve">Begitu ramai kapal-kapal yang berlayar disungai Musi baik itu kapal pribumi ataupun kapal </w:t>
      </w:r>
      <w:r w:rsidRPr="0074784B">
        <w:rPr>
          <w:rFonts w:ascii="Times New Roman" w:eastAsia="Times New Roman" w:hAnsi="Times New Roman" w:cs="Times New Roman"/>
          <w:sz w:val="24"/>
          <w:szCs w:val="24"/>
        </w:rPr>
        <w:lastRenderedPageBreak/>
        <w:t>cina diantara kapal-kapal tersebut banyak pula yang menjadi toko terapung.</w:t>
      </w:r>
      <w:proofErr w:type="gramEnd"/>
      <w:r w:rsidRPr="0074784B">
        <w:rPr>
          <w:rFonts w:ascii="Times New Roman" w:eastAsia="Times New Roman" w:hAnsi="Times New Roman" w:cs="Times New Roman"/>
          <w:sz w:val="24"/>
          <w:szCs w:val="24"/>
        </w:rPr>
        <w:t xml:space="preserve"> </w:t>
      </w:r>
      <w:proofErr w:type="gramStart"/>
      <w:r w:rsidRPr="0074784B">
        <w:rPr>
          <w:rFonts w:ascii="Times New Roman" w:eastAsia="Times New Roman" w:hAnsi="Times New Roman" w:cs="Times New Roman"/>
          <w:sz w:val="24"/>
          <w:szCs w:val="24"/>
        </w:rPr>
        <w:t>Tiap kapal penuh dengan barang dagangan yang berbagai macam jenisnya, ada yang menjual kain-kain lina, cita, sutera, ada pula penjual makanan yang menjajankan makanan rebus dan goreng, sayur-sayuran, buah, ikan serta daging.</w:t>
      </w:r>
      <w:proofErr w:type="gramEnd"/>
    </w:p>
    <w:p w:rsidR="0074784B" w:rsidRPr="0074784B" w:rsidRDefault="0074784B" w:rsidP="002E5E65">
      <w:pPr>
        <w:spacing w:after="0" w:line="480" w:lineRule="auto"/>
        <w:ind w:firstLine="720"/>
        <w:jc w:val="both"/>
        <w:rPr>
          <w:rFonts w:ascii="Times New Roman" w:eastAsia="Times New Roman" w:hAnsi="Times New Roman" w:cs="Times New Roman"/>
          <w:sz w:val="24"/>
          <w:szCs w:val="24"/>
        </w:rPr>
      </w:pPr>
      <w:r w:rsidRPr="0074784B">
        <w:rPr>
          <w:rFonts w:ascii="Times New Roman" w:eastAsia="Times New Roman" w:hAnsi="Times New Roman" w:cs="Times New Roman"/>
          <w:sz w:val="24"/>
          <w:szCs w:val="24"/>
        </w:rPr>
        <w:t xml:space="preserve">Eksistensi pasar terapung ini tidak lain disebabkan oleh banyaknya sungai yang berada di pusat </w:t>
      </w:r>
      <w:proofErr w:type="gramStart"/>
      <w:r w:rsidRPr="0074784B">
        <w:rPr>
          <w:rFonts w:ascii="Times New Roman" w:eastAsia="Times New Roman" w:hAnsi="Times New Roman" w:cs="Times New Roman"/>
          <w:sz w:val="24"/>
          <w:szCs w:val="24"/>
        </w:rPr>
        <w:t>kota</w:t>
      </w:r>
      <w:proofErr w:type="gramEnd"/>
      <w:r w:rsidRPr="0074784B">
        <w:rPr>
          <w:rFonts w:ascii="Times New Roman" w:eastAsia="Times New Roman" w:hAnsi="Times New Roman" w:cs="Times New Roman"/>
          <w:sz w:val="24"/>
          <w:szCs w:val="24"/>
        </w:rPr>
        <w:t xml:space="preserve"> Palembang, paling sedikit tercatat lebih kurang 117 buah anak sungai yang mengalir di tengah kota Palembang</w:t>
      </w:r>
      <w:r w:rsidR="002E5E65">
        <w:rPr>
          <w:rFonts w:ascii="Times New Roman" w:eastAsia="Times New Roman" w:hAnsi="Times New Roman" w:cs="Times New Roman"/>
          <w:sz w:val="24"/>
          <w:szCs w:val="24"/>
        </w:rPr>
        <w:t>.</w:t>
      </w:r>
      <w:r w:rsidR="002E5E65">
        <w:rPr>
          <w:rStyle w:val="FootnoteReference"/>
          <w:rFonts w:ascii="Times New Roman" w:eastAsia="Times New Roman" w:hAnsi="Times New Roman" w:cs="Times New Roman"/>
          <w:sz w:val="24"/>
          <w:szCs w:val="24"/>
        </w:rPr>
        <w:footnoteReference w:id="2"/>
      </w:r>
      <w:r w:rsidRPr="0074784B">
        <w:rPr>
          <w:rFonts w:ascii="Times New Roman" w:eastAsia="Times New Roman" w:hAnsi="Times New Roman" w:cs="Times New Roman"/>
          <w:sz w:val="24"/>
          <w:szCs w:val="24"/>
        </w:rPr>
        <w:t xml:space="preserve">Hal ini didukung pula oleh pendapat </w:t>
      </w:r>
      <w:r w:rsidRPr="0074784B">
        <w:rPr>
          <w:rFonts w:ascii="Times New Roman" w:eastAsia="Times New Roman" w:hAnsi="Times New Roman" w:cs="Times New Roman"/>
          <w:sz w:val="24"/>
          <w:szCs w:val="24"/>
          <w:lang w:val="id-ID"/>
        </w:rPr>
        <w:t>Wolters</w:t>
      </w:r>
      <w:r w:rsidRPr="0074784B">
        <w:rPr>
          <w:rFonts w:ascii="Times New Roman" w:eastAsia="Times New Roman" w:hAnsi="Times New Roman" w:cs="Times New Roman"/>
          <w:sz w:val="24"/>
          <w:szCs w:val="24"/>
        </w:rPr>
        <w:t xml:space="preserve"> yang dikutip dalam buku Venesia Dari Timur, Ia menyatakan bahwa Palembang adalah </w:t>
      </w:r>
      <w:r w:rsidRPr="0074784B">
        <w:rPr>
          <w:rFonts w:ascii="Times New Roman" w:eastAsia="Times New Roman" w:hAnsi="Times New Roman" w:cs="Times New Roman"/>
          <w:i/>
          <w:sz w:val="24"/>
          <w:szCs w:val="24"/>
        </w:rPr>
        <w:t>Riverine Culture</w:t>
      </w:r>
      <w:r w:rsidRPr="0074784B">
        <w:rPr>
          <w:rFonts w:ascii="Times New Roman" w:eastAsia="Times New Roman" w:hAnsi="Times New Roman" w:cs="Times New Roman"/>
          <w:sz w:val="24"/>
          <w:szCs w:val="24"/>
        </w:rPr>
        <w:t xml:space="preserve"> yaitu sebuah kebudayaan yang dihasilkan oleh para penduduk di tepi-tepi sungai. </w:t>
      </w:r>
      <w:proofErr w:type="gramStart"/>
      <w:r w:rsidRPr="0074784B">
        <w:rPr>
          <w:rFonts w:ascii="Times New Roman" w:eastAsia="Times New Roman" w:hAnsi="Times New Roman" w:cs="Times New Roman"/>
          <w:sz w:val="24"/>
          <w:szCs w:val="24"/>
        </w:rPr>
        <w:t>Hal ini terlihat dari peran sungai yang menjadi pusat kehidupan.</w:t>
      </w:r>
      <w:proofErr w:type="gramEnd"/>
      <w:r w:rsidRPr="0074784B">
        <w:rPr>
          <w:rFonts w:ascii="Times New Roman" w:eastAsia="Times New Roman" w:hAnsi="Times New Roman" w:cs="Times New Roman"/>
          <w:sz w:val="24"/>
          <w:szCs w:val="24"/>
        </w:rPr>
        <w:t xml:space="preserve"> Sungai dijadikan sumber kehidupan, media </w:t>
      </w:r>
      <w:proofErr w:type="gramStart"/>
      <w:r w:rsidRPr="0074784B">
        <w:rPr>
          <w:rFonts w:ascii="Times New Roman" w:eastAsia="Times New Roman" w:hAnsi="Times New Roman" w:cs="Times New Roman"/>
          <w:sz w:val="24"/>
          <w:szCs w:val="24"/>
        </w:rPr>
        <w:t>transportasi  dan</w:t>
      </w:r>
      <w:proofErr w:type="gramEnd"/>
      <w:r w:rsidRPr="0074784B">
        <w:rPr>
          <w:rFonts w:ascii="Times New Roman" w:eastAsia="Times New Roman" w:hAnsi="Times New Roman" w:cs="Times New Roman"/>
          <w:sz w:val="24"/>
          <w:szCs w:val="24"/>
        </w:rPr>
        <w:t xml:space="preserve"> sarana komunikasi. Karena peran sungai yang begitu besar inilah maka dalam berbagai artikel dan laporan-laporan yang dibuat oleh Belanda, Palembang sering disebut </w:t>
      </w:r>
      <w:r w:rsidRPr="0074784B">
        <w:rPr>
          <w:rFonts w:ascii="Times New Roman" w:eastAsia="Times New Roman" w:hAnsi="Times New Roman" w:cs="Times New Roman"/>
          <w:i/>
          <w:sz w:val="24"/>
          <w:szCs w:val="24"/>
        </w:rPr>
        <w:t xml:space="preserve">Venetie van Oost, de Oostersch Venetie, de Indisch Venetie, </w:t>
      </w:r>
      <w:proofErr w:type="gramStart"/>
      <w:r w:rsidRPr="0074784B">
        <w:rPr>
          <w:rFonts w:ascii="Times New Roman" w:eastAsia="Times New Roman" w:hAnsi="Times New Roman" w:cs="Times New Roman"/>
          <w:i/>
          <w:sz w:val="24"/>
          <w:szCs w:val="24"/>
        </w:rPr>
        <w:t>The</w:t>
      </w:r>
      <w:proofErr w:type="gramEnd"/>
      <w:r w:rsidRPr="0074784B">
        <w:rPr>
          <w:rFonts w:ascii="Times New Roman" w:eastAsia="Times New Roman" w:hAnsi="Times New Roman" w:cs="Times New Roman"/>
          <w:i/>
          <w:sz w:val="24"/>
          <w:szCs w:val="24"/>
        </w:rPr>
        <w:t xml:space="preserve"> Venice of the East,</w:t>
      </w:r>
      <w:r w:rsidRPr="0074784B">
        <w:rPr>
          <w:rFonts w:ascii="Times New Roman" w:eastAsia="Times New Roman" w:hAnsi="Times New Roman" w:cs="Times New Roman"/>
          <w:sz w:val="24"/>
          <w:szCs w:val="24"/>
        </w:rPr>
        <w:t xml:space="preserve"> atau Venesia dari Timur.</w:t>
      </w:r>
      <w:r w:rsidR="002E5E65">
        <w:rPr>
          <w:rStyle w:val="FootnoteReference"/>
          <w:rFonts w:ascii="Times New Roman" w:eastAsia="Times New Roman" w:hAnsi="Times New Roman" w:cs="Times New Roman"/>
          <w:sz w:val="24"/>
          <w:szCs w:val="24"/>
        </w:rPr>
        <w:footnoteReference w:id="3"/>
      </w:r>
      <w:r w:rsidRPr="0074784B">
        <w:rPr>
          <w:rFonts w:ascii="Times New Roman" w:eastAsia="Times New Roman" w:hAnsi="Times New Roman" w:cs="Times New Roman"/>
          <w:sz w:val="24"/>
          <w:szCs w:val="24"/>
        </w:rPr>
        <w:t xml:space="preserve"> </w:t>
      </w:r>
      <w:proofErr w:type="gramStart"/>
      <w:r w:rsidRPr="0074784B">
        <w:rPr>
          <w:rFonts w:ascii="Times New Roman" w:eastAsia="Times New Roman" w:hAnsi="Times New Roman" w:cs="Times New Roman"/>
          <w:sz w:val="24"/>
          <w:szCs w:val="24"/>
        </w:rPr>
        <w:t>hingga</w:t>
      </w:r>
      <w:proofErr w:type="gramEnd"/>
      <w:r w:rsidRPr="0074784B">
        <w:rPr>
          <w:rFonts w:ascii="Times New Roman" w:eastAsia="Times New Roman" w:hAnsi="Times New Roman" w:cs="Times New Roman"/>
          <w:sz w:val="24"/>
          <w:szCs w:val="24"/>
        </w:rPr>
        <w:t xml:space="preserve"> tak mengherankan jika sendi-sendi kehidupan masyarakat Palembang sangat tergantung pada kayuhan dayung dan perahu baik pada masa sungai pasang maupun surut.</w:t>
      </w:r>
    </w:p>
    <w:p w:rsidR="0074784B" w:rsidRPr="0074784B" w:rsidRDefault="0074784B" w:rsidP="00867799">
      <w:pPr>
        <w:spacing w:after="0" w:line="480" w:lineRule="auto"/>
        <w:ind w:firstLine="720"/>
        <w:jc w:val="both"/>
        <w:rPr>
          <w:rFonts w:ascii="Times New Roman" w:eastAsia="Times New Roman" w:hAnsi="Times New Roman" w:cs="Times New Roman"/>
          <w:sz w:val="24"/>
          <w:szCs w:val="24"/>
        </w:rPr>
      </w:pPr>
      <w:r w:rsidRPr="0074784B">
        <w:rPr>
          <w:rFonts w:ascii="Times New Roman" w:eastAsia="Times New Roman" w:hAnsi="Times New Roman" w:cs="Times New Roman"/>
          <w:sz w:val="24"/>
          <w:szCs w:val="24"/>
          <w:lang w:val="id-ID"/>
        </w:rPr>
        <w:t>Sebagai tuntutan</w:t>
      </w:r>
      <w:r w:rsidRPr="0074784B">
        <w:rPr>
          <w:rFonts w:ascii="Times New Roman" w:eastAsia="Times New Roman" w:hAnsi="Times New Roman" w:cs="Times New Roman"/>
          <w:sz w:val="24"/>
          <w:szCs w:val="24"/>
        </w:rPr>
        <w:t xml:space="preserve"> kebutuhan hidup yang harus dipenuhi maka hampir disetiap aliran sungai Musi berdiri pasar-pasar terapung tempat pedagang dan konsumen </w:t>
      </w:r>
      <w:r w:rsidRPr="0074784B">
        <w:rPr>
          <w:rFonts w:ascii="Times New Roman" w:eastAsia="Times New Roman" w:hAnsi="Times New Roman" w:cs="Times New Roman"/>
          <w:sz w:val="24"/>
          <w:szCs w:val="24"/>
        </w:rPr>
        <w:lastRenderedPageBreak/>
        <w:t xml:space="preserve">berinteraksi menjualbelikan barang dagangan dari atas sungai. </w:t>
      </w:r>
      <w:r w:rsidRPr="0074784B">
        <w:rPr>
          <w:rFonts w:ascii="Times New Roman" w:eastAsia="Times New Roman" w:hAnsi="Times New Roman" w:cs="Times New Roman"/>
          <w:sz w:val="24"/>
          <w:szCs w:val="24"/>
          <w:lang w:val="id-ID"/>
        </w:rPr>
        <w:t>Pasar 16 Ilir adalah salah satu pasar yang berawal dari pasar terapung, tempatnya dipusat kota pada kampung 16 Ilir sebelah timur muara sungai tengkuruk. Pasar ini dari dulu sampai sekarang merupakan pasar utama di kota Palembang, dipasar ini diperdagangkan hasil bumi, bahan makanan, dan barang-barang kelontong. para pedagang dan pembeli yang datang ke pasar ini menggunakan perahu melalui sungai Tengkuruk dan sungai Musi.</w:t>
      </w:r>
      <w:r w:rsidR="002A0696">
        <w:rPr>
          <w:rStyle w:val="FootnoteReference"/>
          <w:rFonts w:ascii="Times New Roman" w:eastAsia="Times New Roman" w:hAnsi="Times New Roman" w:cs="Times New Roman"/>
          <w:sz w:val="24"/>
          <w:szCs w:val="24"/>
          <w:lang w:val="id-ID"/>
        </w:rPr>
        <w:footnoteReference w:id="4"/>
      </w:r>
      <w:r w:rsidR="000F0B13" w:rsidRPr="000F0B13">
        <w:rPr>
          <w:rFonts w:ascii="Times New Roman" w:hAnsi="Times New Roman" w:cs="Times New Roman"/>
          <w:sz w:val="24"/>
          <w:szCs w:val="24"/>
          <w:lang w:val="id-ID"/>
        </w:rPr>
        <w:t xml:space="preserve"> </w:t>
      </w:r>
      <w:proofErr w:type="gramStart"/>
      <w:r w:rsidRPr="0074784B">
        <w:rPr>
          <w:rFonts w:ascii="Times New Roman" w:eastAsia="Times New Roman" w:hAnsi="Times New Roman" w:cs="Times New Roman"/>
          <w:sz w:val="24"/>
          <w:szCs w:val="24"/>
        </w:rPr>
        <w:t>Fenomena pasar terapung ini yang dulu terbentuk dari kegiatan pertemuan perahu-perahu di sungai lama-kelamaan menetap secara khusus pada beberapa tempat tertentu.</w:t>
      </w:r>
      <w:proofErr w:type="gramEnd"/>
      <w:r w:rsidRPr="0074784B">
        <w:rPr>
          <w:rFonts w:ascii="Times New Roman" w:eastAsia="Times New Roman" w:hAnsi="Times New Roman" w:cs="Times New Roman"/>
          <w:sz w:val="24"/>
          <w:szCs w:val="24"/>
        </w:rPr>
        <w:t xml:space="preserve"> Hal ini dikarenakan wilayah </w:t>
      </w:r>
      <w:proofErr w:type="gramStart"/>
      <w:r w:rsidRPr="0074784B">
        <w:rPr>
          <w:rFonts w:ascii="Times New Roman" w:eastAsia="Times New Roman" w:hAnsi="Times New Roman" w:cs="Times New Roman"/>
          <w:sz w:val="24"/>
          <w:szCs w:val="24"/>
        </w:rPr>
        <w:t>tersebut  adalah</w:t>
      </w:r>
      <w:proofErr w:type="gramEnd"/>
      <w:r w:rsidRPr="0074784B">
        <w:rPr>
          <w:rFonts w:ascii="Times New Roman" w:eastAsia="Times New Roman" w:hAnsi="Times New Roman" w:cs="Times New Roman"/>
          <w:sz w:val="24"/>
          <w:szCs w:val="24"/>
        </w:rPr>
        <w:t xml:space="preserve"> lingkungan permukiman pribumi di tepian sungai. </w:t>
      </w:r>
      <w:proofErr w:type="gramStart"/>
      <w:r w:rsidRPr="0074784B">
        <w:rPr>
          <w:rFonts w:ascii="Times New Roman" w:eastAsia="Times New Roman" w:hAnsi="Times New Roman" w:cs="Times New Roman"/>
          <w:sz w:val="24"/>
          <w:szCs w:val="24"/>
        </w:rPr>
        <w:t>Maka perlahan-lahan para pedagang yang awalnya hanya berjualan di atas sungai kini mulai menetap di darat dan membuat lapak-lapak.</w:t>
      </w:r>
      <w:proofErr w:type="gramEnd"/>
    </w:p>
    <w:p w:rsidR="000F0B13" w:rsidRDefault="0074784B" w:rsidP="001A4874">
      <w:pPr>
        <w:spacing w:after="0" w:line="480" w:lineRule="auto"/>
        <w:ind w:firstLine="720"/>
        <w:jc w:val="both"/>
        <w:rPr>
          <w:rFonts w:ascii="Times New Roman" w:eastAsia="Times New Roman" w:hAnsi="Times New Roman" w:cs="Times New Roman"/>
          <w:sz w:val="24"/>
          <w:szCs w:val="24"/>
        </w:rPr>
      </w:pPr>
      <w:proofErr w:type="gramStart"/>
      <w:r w:rsidRPr="0074784B">
        <w:rPr>
          <w:rFonts w:ascii="Times New Roman" w:eastAsia="Times New Roman" w:hAnsi="Times New Roman" w:cs="Times New Roman"/>
          <w:sz w:val="24"/>
          <w:szCs w:val="24"/>
        </w:rPr>
        <w:t xml:space="preserve">Di antara Pasar-pasar yang </w:t>
      </w:r>
      <w:r w:rsidRPr="0074784B">
        <w:rPr>
          <w:rFonts w:ascii="Times New Roman" w:eastAsia="Times New Roman" w:hAnsi="Times New Roman" w:cs="Times New Roman"/>
          <w:sz w:val="24"/>
          <w:szCs w:val="24"/>
          <w:lang w:val="id-ID"/>
        </w:rPr>
        <w:t xml:space="preserve">ada di Palembang sejak masa Kesultanan </w:t>
      </w:r>
      <w:r w:rsidRPr="0074784B">
        <w:rPr>
          <w:rFonts w:ascii="Times New Roman" w:eastAsia="Times New Roman" w:hAnsi="Times New Roman" w:cs="Times New Roman"/>
          <w:sz w:val="24"/>
          <w:szCs w:val="24"/>
        </w:rPr>
        <w:t>seperti Pasar 16 Ilir, Pasar Sekanak, dan Pasar Kuto.</w:t>
      </w:r>
      <w:proofErr w:type="gramEnd"/>
      <w:r w:rsidRPr="0074784B">
        <w:rPr>
          <w:rFonts w:ascii="Times New Roman" w:eastAsia="Times New Roman" w:hAnsi="Times New Roman" w:cs="Times New Roman"/>
          <w:sz w:val="24"/>
          <w:szCs w:val="24"/>
        </w:rPr>
        <w:t xml:space="preserve"> </w:t>
      </w:r>
      <w:proofErr w:type="gramStart"/>
      <w:r w:rsidRPr="0074784B">
        <w:rPr>
          <w:rFonts w:ascii="Times New Roman" w:eastAsia="Times New Roman" w:hAnsi="Times New Roman" w:cs="Times New Roman"/>
          <w:sz w:val="24"/>
          <w:szCs w:val="24"/>
        </w:rPr>
        <w:t>Dapat dikatakan bahwa Pasar 16 Ilir merupakan pasar yang lebih utama.</w:t>
      </w:r>
      <w:proofErr w:type="gramEnd"/>
      <w:r w:rsidRPr="0074784B">
        <w:rPr>
          <w:rFonts w:ascii="Times New Roman" w:eastAsia="Times New Roman" w:hAnsi="Times New Roman" w:cs="Times New Roman"/>
          <w:sz w:val="24"/>
          <w:szCs w:val="24"/>
        </w:rPr>
        <w:t xml:space="preserve"> </w:t>
      </w:r>
      <w:proofErr w:type="gramStart"/>
      <w:r w:rsidRPr="0074784B">
        <w:rPr>
          <w:rFonts w:ascii="Times New Roman" w:eastAsia="Times New Roman" w:hAnsi="Times New Roman" w:cs="Times New Roman"/>
          <w:sz w:val="24"/>
          <w:szCs w:val="24"/>
        </w:rPr>
        <w:t>Hal ini karena melihat posisi pasar 16 Ilir yang berada di pinggir sungai Musi, tepatnya di tengah antara hilir dan hulu sungai, sangatlah strategis.</w:t>
      </w:r>
      <w:proofErr w:type="gramEnd"/>
      <w:r w:rsidRPr="0074784B">
        <w:rPr>
          <w:rFonts w:ascii="Times New Roman" w:eastAsia="Times New Roman" w:hAnsi="Times New Roman" w:cs="Times New Roman"/>
          <w:sz w:val="24"/>
          <w:szCs w:val="24"/>
        </w:rPr>
        <w:t xml:space="preserve"> Apalagi lokasi pasar yang berdekatan dengan keraton atau titik sentral </w:t>
      </w:r>
      <w:proofErr w:type="gramStart"/>
      <w:r w:rsidRPr="0074784B">
        <w:rPr>
          <w:rFonts w:ascii="Times New Roman" w:eastAsia="Times New Roman" w:hAnsi="Times New Roman" w:cs="Times New Roman"/>
          <w:sz w:val="24"/>
          <w:szCs w:val="24"/>
        </w:rPr>
        <w:t>kota</w:t>
      </w:r>
      <w:proofErr w:type="gramEnd"/>
      <w:r w:rsidRPr="0074784B">
        <w:rPr>
          <w:rFonts w:ascii="Times New Roman" w:eastAsia="Times New Roman" w:hAnsi="Times New Roman" w:cs="Times New Roman"/>
          <w:sz w:val="24"/>
          <w:szCs w:val="24"/>
        </w:rPr>
        <w:t xml:space="preserve"> Palembang menjadi nilai tambah tersendiri bagi Pasar 16 Ilir. Maka tak heran jika Pasar ini menjadi pusat </w:t>
      </w:r>
      <w:proofErr w:type="gramStart"/>
      <w:r w:rsidRPr="0074784B">
        <w:rPr>
          <w:rFonts w:ascii="Times New Roman" w:eastAsia="Times New Roman" w:hAnsi="Times New Roman" w:cs="Times New Roman"/>
          <w:sz w:val="24"/>
          <w:szCs w:val="24"/>
        </w:rPr>
        <w:t>perdagangan  selain</w:t>
      </w:r>
      <w:proofErr w:type="gramEnd"/>
      <w:r w:rsidRPr="0074784B">
        <w:rPr>
          <w:rFonts w:ascii="Times New Roman" w:eastAsia="Times New Roman" w:hAnsi="Times New Roman" w:cs="Times New Roman"/>
          <w:sz w:val="24"/>
          <w:szCs w:val="24"/>
        </w:rPr>
        <w:t xml:space="preserve"> itu sering pula dijadi tempat transit bagi para pendatang dari kawasan Sumatera Selatan dan termasuk juga pedagang yang membawa dagangan.</w:t>
      </w:r>
    </w:p>
    <w:p w:rsidR="00684198" w:rsidRPr="009C7202" w:rsidRDefault="009C7202" w:rsidP="00684198">
      <w:pPr>
        <w:pStyle w:val="ListParagraph"/>
        <w:numPr>
          <w:ilvl w:val="0"/>
          <w:numId w:val="27"/>
        </w:numPr>
        <w:spacing w:after="0" w:line="480" w:lineRule="auto"/>
        <w:ind w:left="360"/>
        <w:jc w:val="both"/>
        <w:rPr>
          <w:rFonts w:ascii="Times New Roman" w:eastAsia="Times New Roman" w:hAnsi="Times New Roman" w:cs="Times New Roman"/>
          <w:b/>
          <w:bCs/>
          <w:sz w:val="24"/>
          <w:szCs w:val="24"/>
        </w:rPr>
      </w:pPr>
      <w:r w:rsidRPr="009C7202">
        <w:rPr>
          <w:rFonts w:ascii="Times New Roman" w:eastAsia="Times New Roman" w:hAnsi="Times New Roman" w:cs="Times New Roman"/>
          <w:b/>
          <w:bCs/>
          <w:sz w:val="24"/>
          <w:szCs w:val="24"/>
        </w:rPr>
        <w:lastRenderedPageBreak/>
        <w:t>Pengertian kriminalisme dan aksi premanisme</w:t>
      </w:r>
    </w:p>
    <w:p w:rsidR="00450F2B" w:rsidRDefault="002C4C56" w:rsidP="0074784B">
      <w:pPr>
        <w:spacing w:line="480" w:lineRule="auto"/>
        <w:ind w:firstLine="72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 xml:space="preserve">Kriminalisme merupakan perbuatan yang bersifat kejahatan dan </w:t>
      </w:r>
      <w:r w:rsidR="00572E52">
        <w:rPr>
          <w:rFonts w:asciiTheme="majorBidi" w:eastAsia="Times New Roman" w:hAnsiTheme="majorBidi" w:cstheme="majorBidi"/>
          <w:sz w:val="24"/>
          <w:szCs w:val="24"/>
          <w:lang w:val="id-ID"/>
        </w:rPr>
        <w:t>da</w:t>
      </w:r>
      <w:r w:rsidR="006E54A6">
        <w:rPr>
          <w:rFonts w:asciiTheme="majorBidi" w:eastAsia="Times New Roman" w:hAnsiTheme="majorBidi" w:cstheme="majorBidi"/>
          <w:sz w:val="24"/>
          <w:szCs w:val="24"/>
          <w:lang w:val="id-ID"/>
        </w:rPr>
        <w:t>pat mempengaruhi perilaku indiv</w:t>
      </w:r>
      <w:r w:rsidR="00572E52">
        <w:rPr>
          <w:rFonts w:asciiTheme="majorBidi" w:eastAsia="Times New Roman" w:hAnsiTheme="majorBidi" w:cstheme="majorBidi"/>
          <w:sz w:val="24"/>
          <w:szCs w:val="24"/>
          <w:lang w:val="id-ID"/>
        </w:rPr>
        <w:t>idu</w:t>
      </w:r>
      <w:r w:rsidR="00062C0A">
        <w:rPr>
          <w:rFonts w:asciiTheme="majorBidi" w:eastAsia="Times New Roman" w:hAnsiTheme="majorBidi" w:cstheme="majorBidi"/>
          <w:sz w:val="24"/>
          <w:szCs w:val="24"/>
          <w:lang w:val="id-ID"/>
        </w:rPr>
        <w:t xml:space="preserve"> seseora</w:t>
      </w:r>
      <w:r w:rsidR="0069759C">
        <w:rPr>
          <w:rFonts w:asciiTheme="majorBidi" w:eastAsia="Times New Roman" w:hAnsiTheme="majorBidi" w:cstheme="majorBidi"/>
          <w:sz w:val="24"/>
          <w:szCs w:val="24"/>
          <w:lang w:val="id-ID"/>
        </w:rPr>
        <w:t>ng dan kelompok</w:t>
      </w:r>
      <w:r w:rsidR="0069759C">
        <w:rPr>
          <w:rFonts w:asciiTheme="majorBidi" w:eastAsia="Times New Roman" w:hAnsiTheme="majorBidi" w:cstheme="majorBidi"/>
          <w:sz w:val="24"/>
          <w:szCs w:val="24"/>
        </w:rPr>
        <w:t>. Den</w:t>
      </w:r>
      <w:r w:rsidR="0069759C">
        <w:rPr>
          <w:rFonts w:asciiTheme="majorBidi" w:eastAsia="Times New Roman" w:hAnsiTheme="majorBidi" w:cstheme="majorBidi"/>
          <w:sz w:val="24"/>
          <w:szCs w:val="24"/>
          <w:lang w:val="id-ID"/>
        </w:rPr>
        <w:t>gan</w:t>
      </w:r>
      <w:r w:rsidR="0069759C">
        <w:rPr>
          <w:rFonts w:asciiTheme="majorBidi" w:eastAsia="Times New Roman" w:hAnsiTheme="majorBidi" w:cstheme="majorBidi"/>
          <w:sz w:val="24"/>
          <w:szCs w:val="24"/>
        </w:rPr>
        <w:t>de</w:t>
      </w:r>
      <w:r w:rsidR="0069759C">
        <w:rPr>
          <w:rFonts w:asciiTheme="majorBidi" w:eastAsia="Times New Roman" w:hAnsiTheme="majorBidi" w:cstheme="majorBidi"/>
          <w:sz w:val="24"/>
          <w:szCs w:val="24"/>
          <w:lang w:val="id-ID"/>
        </w:rPr>
        <w:t>mikian</w:t>
      </w:r>
      <w:r w:rsidR="0069759C">
        <w:rPr>
          <w:rFonts w:asciiTheme="majorBidi" w:eastAsia="Times New Roman" w:hAnsiTheme="majorBidi" w:cstheme="majorBidi"/>
          <w:sz w:val="24"/>
          <w:szCs w:val="24"/>
        </w:rPr>
        <w:t xml:space="preserve"> d</w:t>
      </w:r>
      <w:r w:rsidR="0069759C">
        <w:rPr>
          <w:rFonts w:asciiTheme="majorBidi" w:eastAsia="Times New Roman" w:hAnsiTheme="majorBidi" w:cstheme="majorBidi"/>
          <w:sz w:val="24"/>
          <w:szCs w:val="24"/>
          <w:lang w:val="id-ID"/>
        </w:rPr>
        <w:t>alam</w:t>
      </w:r>
      <w:r w:rsidR="00204B7D">
        <w:rPr>
          <w:rFonts w:asciiTheme="majorBidi" w:eastAsia="Times New Roman" w:hAnsiTheme="majorBidi" w:cstheme="majorBidi"/>
          <w:sz w:val="24"/>
          <w:szCs w:val="24"/>
          <w:lang w:val="id-ID"/>
        </w:rPr>
        <w:t xml:space="preserve">penanganan </w:t>
      </w:r>
      <w:r w:rsidR="00204B7D">
        <w:rPr>
          <w:rFonts w:asciiTheme="majorBidi" w:eastAsia="Times New Roman" w:hAnsiTheme="majorBidi" w:cstheme="majorBidi"/>
          <w:sz w:val="24"/>
          <w:szCs w:val="24"/>
        </w:rPr>
        <w:t>t</w:t>
      </w:r>
      <w:r w:rsidR="00204B7D">
        <w:rPr>
          <w:rFonts w:asciiTheme="majorBidi" w:eastAsia="Times New Roman" w:hAnsiTheme="majorBidi" w:cstheme="majorBidi"/>
          <w:sz w:val="24"/>
          <w:szCs w:val="24"/>
          <w:lang w:val="id-ID"/>
        </w:rPr>
        <w:t>erhadap</w:t>
      </w:r>
      <w:r w:rsidR="00204B7D">
        <w:rPr>
          <w:rFonts w:asciiTheme="majorBidi" w:eastAsia="Times New Roman" w:hAnsiTheme="majorBidi" w:cstheme="majorBidi"/>
          <w:sz w:val="24"/>
          <w:szCs w:val="24"/>
        </w:rPr>
        <w:t xml:space="preserve"> pr</w:t>
      </w:r>
      <w:r w:rsidR="00204B7D">
        <w:rPr>
          <w:rFonts w:asciiTheme="majorBidi" w:eastAsia="Times New Roman" w:hAnsiTheme="majorBidi" w:cstheme="majorBidi"/>
          <w:sz w:val="24"/>
          <w:szCs w:val="24"/>
          <w:lang w:val="id-ID"/>
        </w:rPr>
        <w:t>emanisme</w:t>
      </w:r>
      <w:r w:rsidRPr="002C4C56">
        <w:rPr>
          <w:rFonts w:asciiTheme="majorBidi" w:eastAsia="Times New Roman" w:hAnsiTheme="majorBidi" w:cstheme="majorBidi"/>
          <w:sz w:val="24"/>
          <w:szCs w:val="24"/>
        </w:rPr>
        <w:t xml:space="preserve"> j</w:t>
      </w:r>
      <w:r w:rsidR="00204B7D">
        <w:rPr>
          <w:rFonts w:asciiTheme="majorBidi" w:eastAsia="Times New Roman" w:hAnsiTheme="majorBidi" w:cstheme="majorBidi"/>
          <w:sz w:val="24"/>
          <w:szCs w:val="24"/>
          <w:lang w:val="id-ID"/>
        </w:rPr>
        <w:t>uga</w:t>
      </w:r>
      <w:r w:rsidR="00204B7D">
        <w:rPr>
          <w:rFonts w:asciiTheme="majorBidi" w:eastAsia="Times New Roman" w:hAnsiTheme="majorBidi" w:cstheme="majorBidi"/>
          <w:sz w:val="24"/>
          <w:szCs w:val="24"/>
        </w:rPr>
        <w:t xml:space="preserve"> me</w:t>
      </w:r>
      <w:r w:rsidR="00204B7D">
        <w:rPr>
          <w:rFonts w:asciiTheme="majorBidi" w:eastAsia="Times New Roman" w:hAnsiTheme="majorBidi" w:cstheme="majorBidi"/>
          <w:sz w:val="24"/>
          <w:szCs w:val="24"/>
          <w:lang w:val="id-ID"/>
        </w:rPr>
        <w:t>mbutuhkan</w:t>
      </w:r>
      <w:r w:rsidR="0069759C">
        <w:rPr>
          <w:rFonts w:asciiTheme="majorBidi" w:eastAsia="Times New Roman" w:hAnsiTheme="majorBidi" w:cstheme="majorBidi"/>
          <w:sz w:val="24"/>
          <w:szCs w:val="24"/>
        </w:rPr>
        <w:t xml:space="preserve"> per</w:t>
      </w:r>
      <w:r w:rsidR="0069759C">
        <w:rPr>
          <w:rFonts w:asciiTheme="majorBidi" w:eastAsia="Times New Roman" w:hAnsiTheme="majorBidi" w:cstheme="majorBidi"/>
          <w:sz w:val="24"/>
          <w:szCs w:val="24"/>
          <w:lang w:val="id-ID"/>
        </w:rPr>
        <w:t>an</w:t>
      </w:r>
      <w:r w:rsidR="0069759C">
        <w:rPr>
          <w:rFonts w:asciiTheme="majorBidi" w:eastAsia="Times New Roman" w:hAnsiTheme="majorBidi" w:cstheme="majorBidi"/>
          <w:sz w:val="24"/>
          <w:szCs w:val="24"/>
        </w:rPr>
        <w:t xml:space="preserve"> s</w:t>
      </w:r>
      <w:r w:rsidR="0069759C">
        <w:rPr>
          <w:rFonts w:asciiTheme="majorBidi" w:eastAsia="Times New Roman" w:hAnsiTheme="majorBidi" w:cstheme="majorBidi"/>
          <w:sz w:val="24"/>
          <w:szCs w:val="24"/>
          <w:lang w:val="id-ID"/>
        </w:rPr>
        <w:t>erta</w:t>
      </w:r>
      <w:r w:rsidR="00062C0A">
        <w:rPr>
          <w:rFonts w:asciiTheme="majorBidi" w:eastAsia="Times New Roman" w:hAnsiTheme="majorBidi" w:cstheme="majorBidi"/>
          <w:sz w:val="24"/>
          <w:szCs w:val="24"/>
          <w:lang w:val="id-ID"/>
        </w:rPr>
        <w:t>dari pihak kepolisian</w:t>
      </w:r>
      <w:r w:rsidRPr="002C4C56">
        <w:rPr>
          <w:rFonts w:asciiTheme="majorBidi" w:eastAsia="Times New Roman" w:hAnsiTheme="majorBidi" w:cstheme="majorBidi"/>
          <w:sz w:val="24"/>
          <w:szCs w:val="24"/>
        </w:rPr>
        <w:t xml:space="preserve"> yang terlibat dalam hal ini Pemerintah</w:t>
      </w:r>
      <w:r w:rsidR="00062C0A">
        <w:rPr>
          <w:rFonts w:asciiTheme="majorBidi" w:eastAsia="Times New Roman" w:hAnsiTheme="majorBidi" w:cstheme="majorBidi"/>
          <w:sz w:val="24"/>
          <w:szCs w:val="24"/>
          <w:lang w:val="id-ID"/>
        </w:rPr>
        <w:t>(</w:t>
      </w:r>
      <w:r w:rsidR="00062C0A" w:rsidRPr="00062C0A">
        <w:rPr>
          <w:rFonts w:asciiTheme="majorBidi" w:eastAsia="Times New Roman" w:hAnsiTheme="majorBidi" w:cstheme="majorBidi"/>
          <w:i/>
          <w:iCs/>
          <w:sz w:val="24"/>
          <w:szCs w:val="24"/>
          <w:lang w:val="id-ID"/>
        </w:rPr>
        <w:t>stake holder</w:t>
      </w:r>
      <w:r w:rsidR="00062C0A">
        <w:rPr>
          <w:rFonts w:asciiTheme="majorBidi" w:eastAsia="Times New Roman" w:hAnsiTheme="majorBidi" w:cstheme="majorBidi"/>
          <w:sz w:val="24"/>
          <w:szCs w:val="24"/>
          <w:lang w:val="id-ID"/>
        </w:rPr>
        <w:t>)</w:t>
      </w:r>
      <w:r w:rsidRPr="002C4C56">
        <w:rPr>
          <w:rFonts w:asciiTheme="majorBidi" w:eastAsia="Times New Roman" w:hAnsiTheme="majorBidi" w:cstheme="majorBidi"/>
          <w:sz w:val="24"/>
          <w:szCs w:val="24"/>
        </w:rPr>
        <w:t xml:space="preserve"> sebagai penentu kebija</w:t>
      </w:r>
      <w:r>
        <w:rPr>
          <w:rFonts w:asciiTheme="majorBidi" w:eastAsia="Times New Roman" w:hAnsiTheme="majorBidi" w:cstheme="majorBidi"/>
          <w:sz w:val="24"/>
          <w:szCs w:val="24"/>
        </w:rPr>
        <w:t xml:space="preserve">kan khususnya dalam </w:t>
      </w:r>
      <w:r>
        <w:rPr>
          <w:rFonts w:asciiTheme="majorBidi" w:eastAsia="Times New Roman" w:hAnsiTheme="majorBidi" w:cstheme="majorBidi"/>
          <w:sz w:val="24"/>
          <w:szCs w:val="24"/>
          <w:lang w:val="id-ID"/>
        </w:rPr>
        <w:t xml:space="preserve">menetralisir </w:t>
      </w:r>
      <w:r w:rsidR="006E54A6">
        <w:rPr>
          <w:rFonts w:asciiTheme="majorBidi" w:eastAsia="Times New Roman" w:hAnsiTheme="majorBidi" w:cstheme="majorBidi"/>
          <w:sz w:val="24"/>
          <w:szCs w:val="24"/>
          <w:lang w:val="id-ID"/>
        </w:rPr>
        <w:t>hal-hal</w:t>
      </w:r>
      <w:r w:rsidR="006E54A6">
        <w:rPr>
          <w:rFonts w:asciiTheme="majorBidi" w:eastAsia="Times New Roman" w:hAnsiTheme="majorBidi" w:cstheme="majorBidi"/>
          <w:sz w:val="24"/>
          <w:szCs w:val="24"/>
        </w:rPr>
        <w:t xml:space="preserve"> yang m</w:t>
      </w:r>
      <w:r w:rsidR="006E54A6">
        <w:rPr>
          <w:rFonts w:asciiTheme="majorBidi" w:eastAsia="Times New Roman" w:hAnsiTheme="majorBidi" w:cstheme="majorBidi"/>
          <w:sz w:val="24"/>
          <w:szCs w:val="24"/>
          <w:lang w:val="id-ID"/>
        </w:rPr>
        <w:t>enjadi</w:t>
      </w:r>
      <w:r>
        <w:rPr>
          <w:rFonts w:asciiTheme="majorBidi" w:eastAsia="Times New Roman" w:hAnsiTheme="majorBidi" w:cstheme="majorBidi"/>
          <w:sz w:val="24"/>
          <w:szCs w:val="24"/>
          <w:lang w:val="id-ID"/>
        </w:rPr>
        <w:t xml:space="preserve"> tumbuh dan berkembangnya</w:t>
      </w:r>
      <w:r w:rsidR="006E54A6">
        <w:rPr>
          <w:rFonts w:asciiTheme="majorBidi" w:eastAsia="Times New Roman" w:hAnsiTheme="majorBidi" w:cstheme="majorBidi"/>
          <w:sz w:val="24"/>
          <w:szCs w:val="24"/>
          <w:lang w:val="id-ID"/>
        </w:rPr>
        <w:t>serta mendorong kelahiran aksi premanisme  seperti</w:t>
      </w:r>
      <w:r w:rsidRPr="002C4C56">
        <w:rPr>
          <w:rFonts w:asciiTheme="majorBidi" w:eastAsia="Times New Roman" w:hAnsiTheme="majorBidi" w:cstheme="majorBidi"/>
          <w:sz w:val="24"/>
          <w:szCs w:val="24"/>
        </w:rPr>
        <w:t>; Kemiskin</w:t>
      </w:r>
      <w:r>
        <w:rPr>
          <w:rFonts w:asciiTheme="majorBidi" w:eastAsia="Times New Roman" w:hAnsiTheme="majorBidi" w:cstheme="majorBidi"/>
          <w:sz w:val="24"/>
          <w:szCs w:val="24"/>
        </w:rPr>
        <w:t>an, kelangkaan kesempatan kerja</w:t>
      </w:r>
      <w:r w:rsidRPr="002C4C56">
        <w:rPr>
          <w:rFonts w:asciiTheme="majorBidi" w:eastAsia="Times New Roman" w:hAnsiTheme="majorBidi" w:cstheme="majorBidi"/>
          <w:sz w:val="24"/>
          <w:szCs w:val="24"/>
        </w:rPr>
        <w:t>,</w:t>
      </w:r>
      <w:r w:rsidR="00062C0A">
        <w:rPr>
          <w:rFonts w:asciiTheme="majorBidi" w:eastAsia="Times New Roman" w:hAnsiTheme="majorBidi" w:cstheme="majorBidi"/>
          <w:sz w:val="24"/>
          <w:szCs w:val="24"/>
          <w:lang w:val="id-ID"/>
        </w:rPr>
        <w:t xml:space="preserve"> dan malas, dalam hal </w:t>
      </w:r>
      <w:r w:rsidR="005D53ED">
        <w:rPr>
          <w:rFonts w:asciiTheme="majorBidi" w:eastAsia="Times New Roman" w:hAnsiTheme="majorBidi" w:cstheme="majorBidi"/>
          <w:sz w:val="24"/>
          <w:szCs w:val="24"/>
          <w:lang w:val="id-ID"/>
        </w:rPr>
        <w:t xml:space="preserve">ini </w:t>
      </w:r>
      <w:r w:rsidR="00062C0A">
        <w:rPr>
          <w:rFonts w:asciiTheme="majorBidi" w:eastAsia="Times New Roman" w:hAnsiTheme="majorBidi" w:cstheme="majorBidi"/>
          <w:sz w:val="24"/>
          <w:szCs w:val="24"/>
          <w:lang w:val="id-ID"/>
        </w:rPr>
        <w:t xml:space="preserve">kriminalisme </w:t>
      </w:r>
      <w:r w:rsidR="005D53ED">
        <w:rPr>
          <w:rFonts w:asciiTheme="majorBidi" w:eastAsia="Times New Roman" w:hAnsiTheme="majorBidi" w:cstheme="majorBidi"/>
          <w:sz w:val="24"/>
          <w:szCs w:val="24"/>
          <w:lang w:val="id-ID"/>
        </w:rPr>
        <w:t xml:space="preserve">adalah orang yang melakukan </w:t>
      </w:r>
      <w:r w:rsidR="00062C0A">
        <w:rPr>
          <w:rFonts w:asciiTheme="majorBidi" w:eastAsia="Times New Roman" w:hAnsiTheme="majorBidi" w:cstheme="majorBidi"/>
          <w:sz w:val="24"/>
          <w:szCs w:val="24"/>
          <w:lang w:val="id-ID"/>
        </w:rPr>
        <w:t xml:space="preserve">kejahatan </w:t>
      </w:r>
      <w:r w:rsidR="005D53ED">
        <w:rPr>
          <w:rFonts w:asciiTheme="majorBidi" w:eastAsia="Times New Roman" w:hAnsiTheme="majorBidi" w:cstheme="majorBidi"/>
          <w:sz w:val="24"/>
          <w:szCs w:val="24"/>
          <w:lang w:val="id-ID"/>
        </w:rPr>
        <w:t>atau melawan hukum</w:t>
      </w:r>
      <w:r w:rsidR="00062C0A">
        <w:rPr>
          <w:rFonts w:asciiTheme="majorBidi" w:eastAsia="Times New Roman" w:hAnsiTheme="majorBidi" w:cstheme="majorBidi"/>
          <w:sz w:val="24"/>
          <w:szCs w:val="24"/>
          <w:lang w:val="id-ID"/>
        </w:rPr>
        <w:t xml:space="preserve"> tidak  mau bek</w:t>
      </w:r>
      <w:r w:rsidR="005D53ED">
        <w:rPr>
          <w:rFonts w:asciiTheme="majorBidi" w:eastAsia="Times New Roman" w:hAnsiTheme="majorBidi" w:cstheme="majorBidi"/>
          <w:sz w:val="24"/>
          <w:szCs w:val="24"/>
          <w:lang w:val="id-ID"/>
        </w:rPr>
        <w:t xml:space="preserve">erja yang keinginannya instans </w:t>
      </w:r>
      <w:r w:rsidR="00572E52">
        <w:rPr>
          <w:rFonts w:asciiTheme="majorBidi" w:eastAsia="Times New Roman" w:hAnsiTheme="majorBidi" w:cstheme="majorBidi"/>
          <w:sz w:val="24"/>
          <w:szCs w:val="24"/>
        </w:rPr>
        <w:t>k</w:t>
      </w:r>
      <w:r w:rsidR="00572E52">
        <w:rPr>
          <w:rFonts w:asciiTheme="majorBidi" w:eastAsia="Times New Roman" w:hAnsiTheme="majorBidi" w:cstheme="majorBidi"/>
          <w:sz w:val="24"/>
          <w:szCs w:val="24"/>
          <w:lang w:val="id-ID"/>
        </w:rPr>
        <w:t>ekuasaan</w:t>
      </w:r>
      <w:r w:rsidR="00572E52">
        <w:rPr>
          <w:rFonts w:asciiTheme="majorBidi" w:eastAsia="Times New Roman" w:hAnsiTheme="majorBidi" w:cstheme="majorBidi"/>
          <w:sz w:val="24"/>
          <w:szCs w:val="24"/>
        </w:rPr>
        <w:t xml:space="preserve"> yang c</w:t>
      </w:r>
      <w:r w:rsidR="00572E52">
        <w:rPr>
          <w:rFonts w:asciiTheme="majorBidi" w:eastAsia="Times New Roman" w:hAnsiTheme="majorBidi" w:cstheme="majorBidi"/>
          <w:sz w:val="24"/>
          <w:szCs w:val="24"/>
          <w:lang w:val="id-ID"/>
        </w:rPr>
        <w:t>enderung</w:t>
      </w:r>
      <w:r w:rsidR="005D53ED">
        <w:rPr>
          <w:rFonts w:asciiTheme="majorBidi" w:eastAsia="Times New Roman" w:hAnsiTheme="majorBidi" w:cstheme="majorBidi"/>
          <w:sz w:val="24"/>
          <w:szCs w:val="24"/>
          <w:lang w:val="id-ID"/>
        </w:rPr>
        <w:t xml:space="preserve"> ingin </w:t>
      </w:r>
      <w:r w:rsidR="00062C0A">
        <w:rPr>
          <w:rFonts w:asciiTheme="majorBidi" w:eastAsia="Times New Roman" w:hAnsiTheme="majorBidi" w:cstheme="majorBidi"/>
          <w:sz w:val="24"/>
          <w:szCs w:val="24"/>
          <w:lang w:val="id-ID"/>
        </w:rPr>
        <w:t xml:space="preserve">menjadi penguasa </w:t>
      </w:r>
      <w:r w:rsidR="00572E52">
        <w:rPr>
          <w:rFonts w:asciiTheme="majorBidi" w:eastAsia="Times New Roman" w:hAnsiTheme="majorBidi" w:cstheme="majorBidi"/>
          <w:sz w:val="24"/>
          <w:szCs w:val="24"/>
          <w:lang w:val="id-ID"/>
        </w:rPr>
        <w:t>bagi perkembangan premanisme</w:t>
      </w:r>
      <w:r w:rsidR="00572E52">
        <w:rPr>
          <w:rFonts w:asciiTheme="majorBidi" w:eastAsia="Times New Roman" w:hAnsiTheme="majorBidi" w:cstheme="majorBidi"/>
          <w:sz w:val="24"/>
          <w:szCs w:val="24"/>
        </w:rPr>
        <w:t xml:space="preserve"> d</w:t>
      </w:r>
      <w:r w:rsidR="00572E52">
        <w:rPr>
          <w:rFonts w:asciiTheme="majorBidi" w:eastAsia="Times New Roman" w:hAnsiTheme="majorBidi" w:cstheme="majorBidi"/>
          <w:sz w:val="24"/>
          <w:szCs w:val="24"/>
          <w:lang w:val="id-ID"/>
        </w:rPr>
        <w:t>i tanah</w:t>
      </w:r>
      <w:r w:rsidRPr="002C4C56">
        <w:rPr>
          <w:rFonts w:asciiTheme="majorBidi" w:eastAsia="Times New Roman" w:hAnsiTheme="majorBidi" w:cstheme="majorBidi"/>
          <w:sz w:val="24"/>
          <w:szCs w:val="24"/>
        </w:rPr>
        <w:t xml:space="preserve"> air</w:t>
      </w:r>
      <w:r>
        <w:rPr>
          <w:rFonts w:asciiTheme="majorBidi" w:eastAsia="Times New Roman" w:hAnsiTheme="majorBidi" w:cstheme="majorBidi"/>
          <w:sz w:val="24"/>
          <w:szCs w:val="24"/>
          <w:lang w:val="id-ID"/>
        </w:rPr>
        <w:t xml:space="preserve"> indonesi</w:t>
      </w:r>
      <w:r w:rsidR="002D60D3">
        <w:rPr>
          <w:rFonts w:asciiTheme="majorBidi" w:eastAsia="Times New Roman" w:hAnsiTheme="majorBidi" w:cstheme="majorBidi"/>
          <w:sz w:val="24"/>
          <w:szCs w:val="24"/>
          <w:lang w:val="id-ID"/>
        </w:rPr>
        <w:t>a</w:t>
      </w:r>
      <w:r w:rsidRPr="002C4C56">
        <w:rPr>
          <w:rFonts w:asciiTheme="majorBidi" w:eastAsia="Times New Roman" w:hAnsiTheme="majorBidi" w:cstheme="majorBidi"/>
          <w:sz w:val="24"/>
          <w:szCs w:val="24"/>
        </w:rPr>
        <w:t>. Kare</w:t>
      </w:r>
      <w:r w:rsidR="00572E52">
        <w:rPr>
          <w:rFonts w:asciiTheme="majorBidi" w:eastAsia="Times New Roman" w:hAnsiTheme="majorBidi" w:cstheme="majorBidi"/>
          <w:sz w:val="24"/>
          <w:szCs w:val="24"/>
        </w:rPr>
        <w:t>n</w:t>
      </w:r>
      <w:r w:rsidR="00572E52">
        <w:rPr>
          <w:rFonts w:asciiTheme="majorBidi" w:eastAsia="Times New Roman" w:hAnsiTheme="majorBidi" w:cstheme="majorBidi"/>
          <w:sz w:val="24"/>
          <w:szCs w:val="24"/>
          <w:lang w:val="id-ID"/>
        </w:rPr>
        <w:t>a itu</w:t>
      </w:r>
      <w:r w:rsidR="00572E52">
        <w:rPr>
          <w:rFonts w:asciiTheme="majorBidi" w:eastAsia="Times New Roman" w:hAnsiTheme="majorBidi" w:cstheme="majorBidi"/>
          <w:sz w:val="24"/>
          <w:szCs w:val="24"/>
        </w:rPr>
        <w:t>, agar d</w:t>
      </w:r>
      <w:r w:rsidR="00572E52">
        <w:rPr>
          <w:rFonts w:asciiTheme="majorBidi" w:eastAsia="Times New Roman" w:hAnsiTheme="majorBidi" w:cstheme="majorBidi"/>
          <w:sz w:val="24"/>
          <w:szCs w:val="24"/>
          <w:lang w:val="id-ID"/>
        </w:rPr>
        <w:t>ari</w:t>
      </w:r>
      <w:r w:rsidR="005D53ED">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tahun</w:t>
      </w:r>
      <w:r w:rsidR="00961B96">
        <w:rPr>
          <w:rFonts w:asciiTheme="majorBidi" w:eastAsia="Times New Roman" w:hAnsiTheme="majorBidi" w:cstheme="majorBidi"/>
          <w:sz w:val="24"/>
          <w:szCs w:val="24"/>
          <w:lang w:val="id-ID"/>
        </w:rPr>
        <w:t>-</w:t>
      </w:r>
      <w:r>
        <w:rPr>
          <w:rFonts w:asciiTheme="majorBidi" w:eastAsia="Times New Roman" w:hAnsiTheme="majorBidi" w:cstheme="majorBidi"/>
          <w:sz w:val="24"/>
          <w:szCs w:val="24"/>
          <w:lang w:val="id-ID"/>
        </w:rPr>
        <w:t xml:space="preserve"> </w:t>
      </w:r>
      <w:r w:rsidR="005D53ED">
        <w:rPr>
          <w:rFonts w:asciiTheme="majorBidi" w:eastAsia="Times New Roman" w:hAnsiTheme="majorBidi" w:cstheme="majorBidi"/>
          <w:sz w:val="24"/>
          <w:szCs w:val="24"/>
          <w:lang w:val="id-ID"/>
        </w:rPr>
        <w:t>ketahun</w:t>
      </w:r>
      <w:r w:rsidR="00572E52">
        <w:rPr>
          <w:rFonts w:asciiTheme="majorBidi" w:eastAsia="Times New Roman" w:hAnsiTheme="majorBidi" w:cstheme="majorBidi"/>
          <w:sz w:val="24"/>
          <w:szCs w:val="24"/>
        </w:rPr>
        <w:t xml:space="preserve"> t</w:t>
      </w:r>
      <w:r w:rsidR="00572E52">
        <w:rPr>
          <w:rFonts w:asciiTheme="majorBidi" w:eastAsia="Times New Roman" w:hAnsiTheme="majorBidi" w:cstheme="majorBidi"/>
          <w:sz w:val="24"/>
          <w:szCs w:val="24"/>
          <w:lang w:val="id-ID"/>
        </w:rPr>
        <w:t>idak lahir</w:t>
      </w:r>
      <w:r w:rsidR="00572E52">
        <w:rPr>
          <w:rFonts w:asciiTheme="majorBidi" w:eastAsia="Times New Roman" w:hAnsiTheme="majorBidi" w:cstheme="majorBidi"/>
          <w:sz w:val="24"/>
          <w:szCs w:val="24"/>
        </w:rPr>
        <w:t xml:space="preserve"> pr</w:t>
      </w:r>
      <w:r w:rsidR="00572E52">
        <w:rPr>
          <w:rFonts w:asciiTheme="majorBidi" w:eastAsia="Times New Roman" w:hAnsiTheme="majorBidi" w:cstheme="majorBidi"/>
          <w:sz w:val="24"/>
          <w:szCs w:val="24"/>
          <w:lang w:val="id-ID"/>
        </w:rPr>
        <w:t>eman-preman</w:t>
      </w:r>
      <w:r w:rsidR="00572E52">
        <w:rPr>
          <w:rFonts w:asciiTheme="majorBidi" w:eastAsia="Times New Roman" w:hAnsiTheme="majorBidi" w:cstheme="majorBidi"/>
          <w:sz w:val="24"/>
          <w:szCs w:val="24"/>
        </w:rPr>
        <w:t xml:space="preserve"> b</w:t>
      </w:r>
      <w:r w:rsidR="00572E52">
        <w:rPr>
          <w:rFonts w:asciiTheme="majorBidi" w:eastAsia="Times New Roman" w:hAnsiTheme="majorBidi" w:cstheme="majorBidi"/>
          <w:sz w:val="24"/>
          <w:szCs w:val="24"/>
          <w:lang w:val="id-ID"/>
        </w:rPr>
        <w:t>aru</w:t>
      </w:r>
      <w:r>
        <w:rPr>
          <w:rFonts w:asciiTheme="majorBidi" w:eastAsia="Times New Roman" w:hAnsiTheme="majorBidi" w:cstheme="majorBidi"/>
          <w:sz w:val="24"/>
          <w:szCs w:val="24"/>
        </w:rPr>
        <w:t xml:space="preserve"> yang</w:t>
      </w:r>
      <w:r w:rsidR="00572E52">
        <w:rPr>
          <w:rFonts w:asciiTheme="majorBidi" w:eastAsia="Times New Roman" w:hAnsiTheme="majorBidi" w:cstheme="majorBidi"/>
          <w:sz w:val="24"/>
          <w:szCs w:val="24"/>
          <w:lang w:val="id-ID"/>
        </w:rPr>
        <w:t xml:space="preserve"> semakin </w:t>
      </w:r>
      <w:r>
        <w:rPr>
          <w:rFonts w:asciiTheme="majorBidi" w:eastAsia="Times New Roman" w:hAnsiTheme="majorBidi" w:cstheme="majorBidi"/>
          <w:sz w:val="24"/>
          <w:szCs w:val="24"/>
          <w:lang w:val="id-ID"/>
        </w:rPr>
        <w:t>nekat</w:t>
      </w:r>
      <w:r w:rsidR="00572E52">
        <w:rPr>
          <w:rFonts w:asciiTheme="majorBidi" w:eastAsia="Times New Roman" w:hAnsiTheme="majorBidi" w:cstheme="majorBidi"/>
          <w:sz w:val="24"/>
          <w:szCs w:val="24"/>
          <w:lang w:val="id-ID"/>
        </w:rPr>
        <w:t xml:space="preserve"> dan kejam</w:t>
      </w:r>
      <w:r>
        <w:rPr>
          <w:rFonts w:asciiTheme="majorBidi" w:eastAsia="Times New Roman" w:hAnsiTheme="majorBidi" w:cstheme="majorBidi"/>
          <w:sz w:val="24"/>
          <w:szCs w:val="24"/>
          <w:lang w:val="id-ID"/>
        </w:rPr>
        <w:t xml:space="preserve"> dalam melakukan</w:t>
      </w:r>
      <w:r w:rsidR="00572E52">
        <w:rPr>
          <w:rFonts w:asciiTheme="majorBidi" w:eastAsia="Times New Roman" w:hAnsiTheme="majorBidi" w:cstheme="majorBidi"/>
          <w:sz w:val="24"/>
          <w:szCs w:val="24"/>
          <w:lang w:val="id-ID"/>
        </w:rPr>
        <w:t xml:space="preserve"> kejahatan </w:t>
      </w:r>
      <w:proofErr w:type="gramStart"/>
      <w:r w:rsidR="00572E52">
        <w:rPr>
          <w:rFonts w:asciiTheme="majorBidi" w:eastAsia="Times New Roman" w:hAnsiTheme="majorBidi" w:cstheme="majorBidi"/>
          <w:sz w:val="24"/>
          <w:szCs w:val="24"/>
          <w:lang w:val="id-ID"/>
        </w:rPr>
        <w:t xml:space="preserve">dan </w:t>
      </w:r>
      <w:r>
        <w:rPr>
          <w:rFonts w:asciiTheme="majorBidi" w:eastAsia="Times New Roman" w:hAnsiTheme="majorBidi" w:cstheme="majorBidi"/>
          <w:sz w:val="24"/>
          <w:szCs w:val="24"/>
          <w:lang w:val="id-ID"/>
        </w:rPr>
        <w:t xml:space="preserve"> keresahan</w:t>
      </w:r>
      <w:proofErr w:type="gramEnd"/>
      <w:r>
        <w:rPr>
          <w:rFonts w:asciiTheme="majorBidi" w:eastAsia="Times New Roman" w:hAnsiTheme="majorBidi" w:cstheme="majorBidi"/>
          <w:sz w:val="24"/>
          <w:szCs w:val="24"/>
          <w:lang w:val="id-ID"/>
        </w:rPr>
        <w:t xml:space="preserve"> dalam masyarakat</w:t>
      </w:r>
      <w:r w:rsidR="00572E52">
        <w:rPr>
          <w:rFonts w:asciiTheme="majorBidi" w:eastAsia="Times New Roman" w:hAnsiTheme="majorBidi" w:cstheme="majorBidi"/>
          <w:sz w:val="24"/>
          <w:szCs w:val="24"/>
        </w:rPr>
        <w:t>, p</w:t>
      </w:r>
      <w:r w:rsidR="00572E52">
        <w:rPr>
          <w:rFonts w:asciiTheme="majorBidi" w:eastAsia="Times New Roman" w:hAnsiTheme="majorBidi" w:cstheme="majorBidi"/>
          <w:sz w:val="24"/>
          <w:szCs w:val="24"/>
          <w:lang w:val="id-ID"/>
        </w:rPr>
        <w:t xml:space="preserve">emerintah  harus </w:t>
      </w:r>
      <w:r>
        <w:rPr>
          <w:rFonts w:asciiTheme="majorBidi" w:eastAsia="Times New Roman" w:hAnsiTheme="majorBidi" w:cstheme="majorBidi"/>
          <w:sz w:val="24"/>
          <w:szCs w:val="24"/>
        </w:rPr>
        <w:t xml:space="preserve"> me</w:t>
      </w:r>
      <w:r>
        <w:rPr>
          <w:rFonts w:asciiTheme="majorBidi" w:eastAsia="Times New Roman" w:hAnsiTheme="majorBidi" w:cstheme="majorBidi"/>
          <w:sz w:val="24"/>
          <w:szCs w:val="24"/>
          <w:lang w:val="id-ID"/>
        </w:rPr>
        <w:t xml:space="preserve">lakukan  tindakan dan </w:t>
      </w:r>
      <w:r w:rsidR="00572E52">
        <w:rPr>
          <w:rFonts w:asciiTheme="majorBidi" w:eastAsia="Times New Roman" w:hAnsiTheme="majorBidi" w:cstheme="majorBidi"/>
          <w:sz w:val="24"/>
          <w:szCs w:val="24"/>
        </w:rPr>
        <w:t>la</w:t>
      </w:r>
      <w:r w:rsidR="00572E52">
        <w:rPr>
          <w:rFonts w:asciiTheme="majorBidi" w:eastAsia="Times New Roman" w:hAnsiTheme="majorBidi" w:cstheme="majorBidi"/>
          <w:sz w:val="24"/>
          <w:szCs w:val="24"/>
          <w:lang w:val="id-ID"/>
        </w:rPr>
        <w:t>ngkah</w:t>
      </w:r>
      <w:r>
        <w:rPr>
          <w:rFonts w:asciiTheme="majorBidi" w:eastAsia="Times New Roman" w:hAnsiTheme="majorBidi" w:cstheme="majorBidi"/>
          <w:sz w:val="24"/>
          <w:szCs w:val="24"/>
          <w:lang w:val="id-ID"/>
        </w:rPr>
        <w:t xml:space="preserve"> untuk menetralisir supaya tidak  </w:t>
      </w:r>
      <w:r w:rsidR="002D60D3">
        <w:rPr>
          <w:rFonts w:asciiTheme="majorBidi" w:eastAsia="Times New Roman" w:hAnsiTheme="majorBidi" w:cstheme="majorBidi"/>
          <w:sz w:val="24"/>
          <w:szCs w:val="24"/>
          <w:lang w:val="id-ID"/>
        </w:rPr>
        <w:t>menyuburkan tumbuhnya preman tidak terus berkembang</w:t>
      </w:r>
      <w:r w:rsidR="00DF2D27">
        <w:rPr>
          <w:rFonts w:asciiTheme="majorBidi" w:eastAsia="Times New Roman" w:hAnsiTheme="majorBidi" w:cstheme="majorBidi"/>
          <w:sz w:val="24"/>
          <w:szCs w:val="24"/>
          <w:lang w:val="id-ID"/>
        </w:rPr>
        <w:t>.</w:t>
      </w:r>
      <w:r w:rsidR="00DF2D27" w:rsidRPr="00A35475">
        <w:rPr>
          <w:rStyle w:val="FootnoteReference"/>
          <w:rFonts w:asciiTheme="majorBidi" w:eastAsia="Times New Roman" w:hAnsiTheme="majorBidi" w:cstheme="majorBidi"/>
          <w:sz w:val="24"/>
          <w:szCs w:val="24"/>
        </w:rPr>
        <w:footnoteReference w:id="5"/>
      </w:r>
      <w:r w:rsidR="00DF2D27">
        <w:rPr>
          <w:rFonts w:asciiTheme="majorBidi" w:eastAsia="Times New Roman" w:hAnsiTheme="majorBidi" w:cstheme="majorBidi"/>
          <w:sz w:val="24"/>
          <w:szCs w:val="24"/>
          <w:lang w:val="id-ID"/>
        </w:rPr>
        <w:t xml:space="preserve"> </w:t>
      </w:r>
    </w:p>
    <w:p w:rsidR="002C4C56" w:rsidRPr="006069C8" w:rsidRDefault="00450F2B" w:rsidP="006069C8">
      <w:pPr>
        <w:spacing w:line="480" w:lineRule="auto"/>
        <w:ind w:firstLine="360"/>
        <w:jc w:val="both"/>
        <w:rPr>
          <w:rFonts w:asciiTheme="majorBidi" w:eastAsia="Times New Roman" w:hAnsiTheme="majorBidi" w:cstheme="majorBidi"/>
          <w:sz w:val="24"/>
          <w:szCs w:val="24"/>
          <w:lang w:val="id-ID"/>
        </w:rPr>
      </w:pPr>
      <w:r>
        <w:rPr>
          <w:rFonts w:asciiTheme="majorBidi" w:eastAsia="Times New Roman" w:hAnsiTheme="majorBidi" w:cstheme="majorBidi"/>
          <w:sz w:val="24"/>
          <w:szCs w:val="24"/>
          <w:lang w:val="id-ID"/>
        </w:rPr>
        <w:tab/>
      </w:r>
      <w:r w:rsidR="00DF2D27">
        <w:rPr>
          <w:rFonts w:asciiTheme="majorBidi" w:eastAsia="Times New Roman" w:hAnsiTheme="majorBidi" w:cstheme="majorBidi"/>
          <w:sz w:val="24"/>
          <w:szCs w:val="24"/>
          <w:lang w:val="id-ID"/>
        </w:rPr>
        <w:t>O</w:t>
      </w:r>
      <w:r w:rsidR="002D60D3">
        <w:rPr>
          <w:rFonts w:asciiTheme="majorBidi" w:eastAsia="Times New Roman" w:hAnsiTheme="majorBidi" w:cstheme="majorBidi"/>
          <w:sz w:val="24"/>
          <w:szCs w:val="24"/>
          <w:lang w:val="id-ID"/>
        </w:rPr>
        <w:t xml:space="preserve">leh karena </w:t>
      </w:r>
      <w:r w:rsidR="00A156D0">
        <w:rPr>
          <w:rFonts w:asciiTheme="majorBidi" w:eastAsia="Times New Roman" w:hAnsiTheme="majorBidi" w:cstheme="majorBidi"/>
          <w:sz w:val="24"/>
          <w:szCs w:val="24"/>
          <w:lang w:val="id-ID"/>
        </w:rPr>
        <w:t>po</w:t>
      </w:r>
      <w:r w:rsidR="00572E52">
        <w:rPr>
          <w:rFonts w:asciiTheme="majorBidi" w:eastAsia="Times New Roman" w:hAnsiTheme="majorBidi" w:cstheme="majorBidi"/>
          <w:sz w:val="24"/>
          <w:szCs w:val="24"/>
          <w:lang w:val="id-ID"/>
        </w:rPr>
        <w:t>lisi</w:t>
      </w:r>
      <w:r w:rsidR="002D60D3">
        <w:rPr>
          <w:rFonts w:asciiTheme="majorBidi" w:eastAsia="Times New Roman" w:hAnsiTheme="majorBidi" w:cstheme="majorBidi"/>
          <w:sz w:val="24"/>
          <w:szCs w:val="24"/>
          <w:lang w:val="id-ID"/>
        </w:rPr>
        <w:t xml:space="preserve"> harus  melakukan pendekatan sosial  seperti sosialisa</w:t>
      </w:r>
      <w:r w:rsidR="006E54A6">
        <w:rPr>
          <w:rFonts w:asciiTheme="majorBidi" w:eastAsia="Times New Roman" w:hAnsiTheme="majorBidi" w:cstheme="majorBidi"/>
          <w:sz w:val="24"/>
          <w:szCs w:val="24"/>
          <w:lang w:val="id-ID"/>
        </w:rPr>
        <w:t>si dan penyuluhan kepada pelaku tindak kriminal aksi premanisme</w:t>
      </w:r>
      <w:r w:rsidR="002D60D3">
        <w:rPr>
          <w:rFonts w:asciiTheme="majorBidi" w:eastAsia="Times New Roman" w:hAnsiTheme="majorBidi" w:cstheme="majorBidi"/>
          <w:sz w:val="24"/>
          <w:szCs w:val="24"/>
          <w:lang w:val="id-ID"/>
        </w:rPr>
        <w:t xml:space="preserve"> agar tidak melakuakan </w:t>
      </w:r>
      <w:r w:rsidR="00572E52" w:rsidRPr="00DF2D27">
        <w:rPr>
          <w:rFonts w:asciiTheme="majorBidi" w:eastAsia="Times New Roman" w:hAnsiTheme="majorBidi" w:cstheme="majorBidi"/>
          <w:sz w:val="24"/>
          <w:szCs w:val="24"/>
          <w:lang w:val="id-ID"/>
        </w:rPr>
        <w:t xml:space="preserve"> a</w:t>
      </w:r>
      <w:r w:rsidR="006E54A6">
        <w:rPr>
          <w:rFonts w:asciiTheme="majorBidi" w:eastAsia="Times New Roman" w:hAnsiTheme="majorBidi" w:cstheme="majorBidi"/>
          <w:sz w:val="24"/>
          <w:szCs w:val="24"/>
          <w:lang w:val="id-ID"/>
        </w:rPr>
        <w:t>ksi</w:t>
      </w:r>
      <w:r w:rsidR="002D60D3">
        <w:rPr>
          <w:rFonts w:asciiTheme="majorBidi" w:eastAsia="Times New Roman" w:hAnsiTheme="majorBidi" w:cstheme="majorBidi"/>
          <w:sz w:val="24"/>
          <w:szCs w:val="24"/>
          <w:lang w:val="id-ID"/>
        </w:rPr>
        <w:t xml:space="preserve"> kejahatan dan </w:t>
      </w:r>
      <w:r w:rsidR="006E54A6" w:rsidRPr="00DF2D27">
        <w:rPr>
          <w:rFonts w:asciiTheme="majorBidi" w:eastAsia="Times New Roman" w:hAnsiTheme="majorBidi" w:cstheme="majorBidi"/>
          <w:sz w:val="24"/>
          <w:szCs w:val="24"/>
          <w:lang w:val="id-ID"/>
        </w:rPr>
        <w:t>h</w:t>
      </w:r>
      <w:r w:rsidR="006E54A6">
        <w:rPr>
          <w:rFonts w:asciiTheme="majorBidi" w:eastAsia="Times New Roman" w:hAnsiTheme="majorBidi" w:cstheme="majorBidi"/>
          <w:sz w:val="24"/>
          <w:szCs w:val="24"/>
          <w:lang w:val="id-ID"/>
        </w:rPr>
        <w:t>al</w:t>
      </w:r>
      <w:r w:rsidR="002D60D3" w:rsidRPr="00DF2D27">
        <w:rPr>
          <w:rFonts w:asciiTheme="majorBidi" w:eastAsia="Times New Roman" w:hAnsiTheme="majorBidi" w:cstheme="majorBidi"/>
          <w:sz w:val="24"/>
          <w:szCs w:val="24"/>
          <w:lang w:val="id-ID"/>
        </w:rPr>
        <w:t>-ha</w:t>
      </w:r>
      <w:r w:rsidR="002D60D3">
        <w:rPr>
          <w:rFonts w:asciiTheme="majorBidi" w:eastAsia="Times New Roman" w:hAnsiTheme="majorBidi" w:cstheme="majorBidi"/>
          <w:sz w:val="24"/>
          <w:szCs w:val="24"/>
          <w:lang w:val="id-ID"/>
        </w:rPr>
        <w:t>l</w:t>
      </w:r>
      <w:r w:rsidR="005A5237">
        <w:rPr>
          <w:rFonts w:asciiTheme="majorBidi" w:eastAsia="Times New Roman" w:hAnsiTheme="majorBidi" w:cstheme="majorBidi"/>
          <w:sz w:val="24"/>
          <w:szCs w:val="24"/>
          <w:lang w:val="id-ID"/>
        </w:rPr>
        <w:t xml:space="preserve"> </w:t>
      </w:r>
      <w:r w:rsidR="002D60D3">
        <w:rPr>
          <w:rFonts w:asciiTheme="majorBidi" w:eastAsia="Times New Roman" w:hAnsiTheme="majorBidi" w:cstheme="majorBidi"/>
          <w:sz w:val="24"/>
          <w:szCs w:val="24"/>
          <w:lang w:val="id-ID"/>
        </w:rPr>
        <w:t>nekat dan kejam yang merugikan dirinya maupun orang lain</w:t>
      </w:r>
      <w:r w:rsidR="002C4C56" w:rsidRPr="002C4C56">
        <w:rPr>
          <w:rFonts w:asciiTheme="majorBidi" w:eastAsia="Times New Roman" w:hAnsiTheme="majorBidi" w:cstheme="majorBidi"/>
          <w:sz w:val="24"/>
          <w:szCs w:val="24"/>
          <w:lang w:val="id-ID"/>
        </w:rPr>
        <w:t>.</w:t>
      </w:r>
      <w:r w:rsidR="006069C8">
        <w:rPr>
          <w:rFonts w:asciiTheme="majorBidi" w:eastAsia="Times New Roman" w:hAnsiTheme="majorBidi" w:cstheme="majorBidi"/>
          <w:sz w:val="24"/>
          <w:szCs w:val="24"/>
          <w:lang w:val="id-ID"/>
        </w:rPr>
        <w:t xml:space="preserve">  </w:t>
      </w:r>
      <w:r w:rsidR="002C4C56" w:rsidRPr="002C4C56">
        <w:rPr>
          <w:rFonts w:asciiTheme="majorBidi" w:eastAsia="Times New Roman" w:hAnsiTheme="majorBidi" w:cstheme="majorBidi"/>
          <w:sz w:val="24"/>
          <w:szCs w:val="24"/>
          <w:lang w:val="id-ID"/>
        </w:rPr>
        <w:t xml:space="preserve">Ketika orang frustrasi karena tak mampu menghidupi keluarganya serta ketika pemerintah tidak lagi mampu menciptakan lapangan kerja yang memadai dan layak </w:t>
      </w:r>
      <w:r w:rsidR="002C4C56" w:rsidRPr="002C4C56">
        <w:rPr>
          <w:rFonts w:asciiTheme="majorBidi" w:eastAsia="Times New Roman" w:hAnsiTheme="majorBidi" w:cstheme="majorBidi"/>
          <w:sz w:val="24"/>
          <w:szCs w:val="24"/>
          <w:lang w:val="id-ID"/>
        </w:rPr>
        <w:lastRenderedPageBreak/>
        <w:t xml:space="preserve">untuk tempat bergantung hidup kaum migran yang mengadu nasib mencari pekerjaan </w:t>
      </w:r>
      <w:r w:rsidR="00062C0A">
        <w:rPr>
          <w:rFonts w:asciiTheme="majorBidi" w:eastAsia="Times New Roman" w:hAnsiTheme="majorBidi" w:cstheme="majorBidi"/>
          <w:sz w:val="24"/>
          <w:szCs w:val="24"/>
          <w:lang w:val="id-ID"/>
        </w:rPr>
        <w:t>dari desa ke</w:t>
      </w:r>
      <w:r w:rsidR="002C4C56" w:rsidRPr="002C4C56">
        <w:rPr>
          <w:rFonts w:asciiTheme="majorBidi" w:eastAsia="Times New Roman" w:hAnsiTheme="majorBidi" w:cstheme="majorBidi"/>
          <w:sz w:val="24"/>
          <w:szCs w:val="24"/>
          <w:lang w:val="id-ID"/>
        </w:rPr>
        <w:t xml:space="preserve"> kota, jangan kaget jika di saat yang bersaman lahir sejumlah aktivitas di sektor informal yang terkategori ilegal</w:t>
      </w:r>
      <w:r w:rsidR="002C4C56" w:rsidRPr="002C4C56">
        <w:rPr>
          <w:rFonts w:asciiTheme="majorBidi" w:eastAsia="Times New Roman" w:hAnsiTheme="majorBidi" w:cstheme="majorBidi"/>
          <w:color w:val="000000" w:themeColor="text1"/>
          <w:sz w:val="24"/>
          <w:szCs w:val="24"/>
          <w:lang w:val="id-ID"/>
        </w:rPr>
        <w:t>.Selain itu perilaku premanisme dan kejahatan jalanan merupakan problematika sosial yang berawal dari sikap mental masyarakat yang kurang siap menerima pekerjaan yang dianggap kurang bergengsi, dan penanganannya tidak cukup melalui proses hukum, tetapi harus melibatkan institusi yang berfungsi dalam pembinaan mental.</w:t>
      </w:r>
      <w:r w:rsidR="00C75AAD" w:rsidRPr="00A35475">
        <w:rPr>
          <w:rStyle w:val="FootnoteReference"/>
          <w:rFonts w:asciiTheme="majorBidi" w:eastAsia="Times New Roman" w:hAnsiTheme="majorBidi" w:cstheme="majorBidi"/>
          <w:sz w:val="24"/>
          <w:szCs w:val="24"/>
        </w:rPr>
        <w:footnoteReference w:id="6"/>
      </w:r>
    </w:p>
    <w:p w:rsidR="00281FFF" w:rsidRPr="00B802EF" w:rsidRDefault="002C4C56" w:rsidP="00FD420A">
      <w:pPr>
        <w:spacing w:line="480" w:lineRule="auto"/>
        <w:ind w:firstLine="360"/>
        <w:jc w:val="both"/>
        <w:rPr>
          <w:rFonts w:asciiTheme="majorBidi" w:eastAsia="Times New Roman" w:hAnsiTheme="majorBidi" w:cstheme="majorBidi"/>
          <w:sz w:val="24"/>
          <w:szCs w:val="24"/>
          <w:lang w:val="id-ID"/>
        </w:rPr>
      </w:pPr>
      <w:r>
        <w:rPr>
          <w:rFonts w:asciiTheme="majorBidi" w:eastAsia="Times New Roman" w:hAnsiTheme="majorBidi" w:cstheme="majorBidi"/>
          <w:color w:val="000000" w:themeColor="text1"/>
          <w:sz w:val="24"/>
          <w:szCs w:val="24"/>
          <w:lang w:val="id-ID"/>
        </w:rPr>
        <w:tab/>
      </w:r>
      <w:r w:rsidRPr="002C4C56">
        <w:rPr>
          <w:rFonts w:asciiTheme="majorBidi" w:eastAsia="Times New Roman" w:hAnsiTheme="majorBidi" w:cstheme="majorBidi"/>
          <w:sz w:val="24"/>
          <w:szCs w:val="24"/>
          <w:lang w:val="id-ID"/>
        </w:rPr>
        <w:t xml:space="preserve">Masyarakat juga tidak dapat mengambinghitamkan tingkat kesejahteraan atau peluang kerja yang dianggap sulit didapatkan sebagai faktor penyebab munculnya aksi premanisme dan kejahatan jalanan.Sebenarnya peluang kerja itu cukup banyak, tetapi kurang diminati karena dianggap kurang terhormat. </w:t>
      </w:r>
      <w:r w:rsidRPr="002C4C56">
        <w:rPr>
          <w:rFonts w:asciiTheme="majorBidi" w:eastAsia="Times New Roman" w:hAnsiTheme="majorBidi" w:cstheme="majorBidi"/>
          <w:sz w:val="24"/>
          <w:szCs w:val="24"/>
        </w:rPr>
        <w:t xml:space="preserve">Sehingga dalam hal ini Polri harus melibatkan institusi yang berwenang dalam pembinaan mental, seperti Dinas sosial, agar pelaku aksi premanisme dan kejahatan jalanan itu bersedia melakukan pekerjaan </w:t>
      </w:r>
      <w:proofErr w:type="gramStart"/>
      <w:r w:rsidRPr="002C4C56">
        <w:rPr>
          <w:rFonts w:asciiTheme="majorBidi" w:eastAsia="Times New Roman" w:hAnsiTheme="majorBidi" w:cstheme="majorBidi"/>
          <w:sz w:val="24"/>
          <w:szCs w:val="24"/>
        </w:rPr>
        <w:t>apa</w:t>
      </w:r>
      <w:proofErr w:type="gramEnd"/>
      <w:r w:rsidRPr="002C4C56">
        <w:rPr>
          <w:rFonts w:asciiTheme="majorBidi" w:eastAsia="Times New Roman" w:hAnsiTheme="majorBidi" w:cstheme="majorBidi"/>
          <w:sz w:val="24"/>
          <w:szCs w:val="24"/>
        </w:rPr>
        <w:t xml:space="preserve"> pun asalkan halal.Dinas sosial juga perlu menggandeng pihak lain untuk menyalurkan minat dan bakat yang dimiliki pelaku aksi premanisme dan kejahatan jalanan tersebut. </w:t>
      </w:r>
      <w:proofErr w:type="gramStart"/>
      <w:r w:rsidRPr="002C4C56">
        <w:rPr>
          <w:rFonts w:asciiTheme="majorBidi" w:eastAsia="Times New Roman" w:hAnsiTheme="majorBidi" w:cstheme="majorBidi"/>
          <w:sz w:val="24"/>
          <w:szCs w:val="24"/>
        </w:rPr>
        <w:t xml:space="preserve">Karena perilaku premanisme dan kejahatan jalanan dapat dianggap </w:t>
      </w:r>
      <w:r w:rsidR="00FA5141">
        <w:rPr>
          <w:rFonts w:asciiTheme="majorBidi" w:eastAsia="Times New Roman" w:hAnsiTheme="majorBidi" w:cstheme="majorBidi"/>
          <w:sz w:val="24"/>
          <w:szCs w:val="24"/>
        </w:rPr>
        <w:t>sebagai peny</w:t>
      </w:r>
      <w:r w:rsidR="002A20E8">
        <w:rPr>
          <w:rFonts w:asciiTheme="majorBidi" w:eastAsia="Times New Roman" w:hAnsiTheme="majorBidi" w:cstheme="majorBidi"/>
          <w:sz w:val="24"/>
          <w:szCs w:val="24"/>
        </w:rPr>
        <w:t xml:space="preserve">akit </w:t>
      </w:r>
      <w:r w:rsidR="002A20E8">
        <w:rPr>
          <w:rFonts w:asciiTheme="majorBidi" w:eastAsia="Times New Roman" w:hAnsiTheme="majorBidi" w:cstheme="majorBidi"/>
          <w:sz w:val="24"/>
          <w:szCs w:val="24"/>
          <w:lang w:val="id-ID"/>
        </w:rPr>
        <w:t xml:space="preserve">masyarakat yang berasal </w:t>
      </w:r>
      <w:r w:rsidRPr="002C4C56">
        <w:rPr>
          <w:rFonts w:asciiTheme="majorBidi" w:eastAsia="Times New Roman" w:hAnsiTheme="majorBidi" w:cstheme="majorBidi"/>
          <w:sz w:val="24"/>
          <w:szCs w:val="24"/>
        </w:rPr>
        <w:t>dari belum tertatanya pola pikir dan kesiapan mental dalam menghadapi problematika hidup</w:t>
      </w:r>
      <w:r w:rsidR="00DD4530" w:rsidRPr="00462A34">
        <w:rPr>
          <w:rFonts w:asciiTheme="majorBidi" w:hAnsiTheme="majorBidi" w:cstheme="majorBidi"/>
          <w:sz w:val="24"/>
          <w:szCs w:val="24"/>
          <w:lang w:val="id-ID"/>
        </w:rPr>
        <w:t>.</w:t>
      </w:r>
      <w:proofErr w:type="gramEnd"/>
      <w:r w:rsidR="00712729" w:rsidRPr="00462A34">
        <w:rPr>
          <w:rStyle w:val="FootnoteReference"/>
          <w:rFonts w:asciiTheme="majorBidi" w:hAnsiTheme="majorBidi" w:cstheme="majorBidi"/>
          <w:sz w:val="24"/>
          <w:szCs w:val="24"/>
          <w:lang w:val="id-ID"/>
        </w:rPr>
        <w:footnoteReference w:id="7"/>
      </w:r>
    </w:p>
    <w:p w:rsidR="00434B21" w:rsidRPr="00462A34" w:rsidRDefault="00434B21" w:rsidP="0084304E">
      <w:pPr>
        <w:pStyle w:val="ListParagraph"/>
        <w:spacing w:line="480" w:lineRule="auto"/>
        <w:ind w:left="0" w:firstLine="720"/>
        <w:jc w:val="both"/>
        <w:rPr>
          <w:rFonts w:asciiTheme="majorBidi" w:hAnsiTheme="majorBidi" w:cstheme="majorBidi"/>
          <w:sz w:val="24"/>
          <w:szCs w:val="24"/>
          <w:lang w:val="id-ID"/>
        </w:rPr>
      </w:pPr>
      <w:r w:rsidRPr="00462A34">
        <w:rPr>
          <w:rFonts w:asciiTheme="majorBidi" w:hAnsiTheme="majorBidi" w:cstheme="majorBidi"/>
          <w:sz w:val="24"/>
          <w:szCs w:val="24"/>
          <w:lang w:val="id-ID"/>
        </w:rPr>
        <w:lastRenderedPageBreak/>
        <w:t>Hak dan kewajiban adalah sesuatu yang melekat dan menyatu pada diri hukum. Namun hak dan kewajiban se</w:t>
      </w:r>
      <w:r w:rsidR="00034892" w:rsidRPr="00462A34">
        <w:rPr>
          <w:rFonts w:asciiTheme="majorBidi" w:hAnsiTheme="majorBidi" w:cstheme="majorBidi"/>
          <w:sz w:val="24"/>
          <w:szCs w:val="24"/>
          <w:lang w:val="id-ID"/>
        </w:rPr>
        <w:t>cara individual selalu berkonot</w:t>
      </w:r>
      <w:r w:rsidR="00ED482A" w:rsidRPr="00462A34">
        <w:rPr>
          <w:rFonts w:asciiTheme="majorBidi" w:hAnsiTheme="majorBidi" w:cstheme="majorBidi"/>
          <w:sz w:val="24"/>
          <w:szCs w:val="24"/>
          <w:lang w:val="id-ID"/>
        </w:rPr>
        <w:t>asi dengan hak dan kewaj</w:t>
      </w:r>
      <w:r w:rsidR="0084304E">
        <w:rPr>
          <w:rFonts w:asciiTheme="majorBidi" w:hAnsiTheme="majorBidi" w:cstheme="majorBidi"/>
          <w:sz w:val="24"/>
          <w:szCs w:val="24"/>
          <w:lang w:val="id-ID"/>
        </w:rPr>
        <w:t>iban anggota masyarakat lainnya</w:t>
      </w:r>
      <w:r w:rsidR="00ED482A" w:rsidRPr="00462A34">
        <w:rPr>
          <w:rFonts w:asciiTheme="majorBidi" w:hAnsiTheme="majorBidi" w:cstheme="majorBidi"/>
          <w:sz w:val="24"/>
          <w:szCs w:val="24"/>
          <w:lang w:val="id-ID"/>
        </w:rPr>
        <w:t>, tetepi juga hubungan individu dengan lingkungan masyar</w:t>
      </w:r>
      <w:r w:rsidR="0084304E">
        <w:rPr>
          <w:rFonts w:asciiTheme="majorBidi" w:hAnsiTheme="majorBidi" w:cstheme="majorBidi"/>
          <w:sz w:val="24"/>
          <w:szCs w:val="24"/>
          <w:lang w:val="id-ID"/>
        </w:rPr>
        <w:t>a</w:t>
      </w:r>
      <w:r w:rsidR="00ED482A" w:rsidRPr="00462A34">
        <w:rPr>
          <w:rFonts w:asciiTheme="majorBidi" w:hAnsiTheme="majorBidi" w:cstheme="majorBidi"/>
          <w:sz w:val="24"/>
          <w:szCs w:val="24"/>
          <w:lang w:val="id-ID"/>
        </w:rPr>
        <w:t>kat sebagai salah satu komunitas</w:t>
      </w:r>
      <w:r w:rsidR="004A4E62" w:rsidRPr="00462A34">
        <w:rPr>
          <w:rFonts w:asciiTheme="majorBidi" w:hAnsiTheme="majorBidi" w:cstheme="majorBidi"/>
          <w:sz w:val="24"/>
          <w:szCs w:val="24"/>
          <w:lang w:val="id-ID"/>
        </w:rPr>
        <w:t>.</w:t>
      </w:r>
      <w:r w:rsidR="00712729" w:rsidRPr="00462A34">
        <w:rPr>
          <w:rStyle w:val="FootnoteReference"/>
          <w:rFonts w:asciiTheme="majorBidi" w:hAnsiTheme="majorBidi" w:cstheme="majorBidi"/>
          <w:sz w:val="24"/>
          <w:szCs w:val="24"/>
          <w:lang w:val="id-ID"/>
        </w:rPr>
        <w:footnoteReference w:id="8"/>
      </w:r>
      <w:r w:rsidR="00ED482A" w:rsidRPr="00462A34">
        <w:rPr>
          <w:rFonts w:asciiTheme="majorBidi" w:hAnsiTheme="majorBidi" w:cstheme="majorBidi"/>
          <w:sz w:val="24"/>
          <w:szCs w:val="24"/>
          <w:lang w:val="id-ID"/>
        </w:rPr>
        <w:t xml:space="preserve"> Hak dan kewajiban masyarakat sangat menjunjung tinggi harkat, martabat,  nilai-nilai kemanusiaan yang sangat luhur,  dan asasi. Antara lain ditegaskan hak setiap bangsa termasuk individual akan kemerdekaan, berkehidupan yang bebas, tertib dan damai, hak membangun bangsa mencapai kemakmuran, dan kesejahteraan, berkedaulatan, bermusyawarah, berperwakilan, berkebangsaan, berperikemanusiaan, berkeadilan, dan berkey</w:t>
      </w:r>
      <w:r w:rsidR="000B5712" w:rsidRPr="00462A34">
        <w:rPr>
          <w:rFonts w:asciiTheme="majorBidi" w:hAnsiTheme="majorBidi" w:cstheme="majorBidi"/>
          <w:sz w:val="24"/>
          <w:szCs w:val="24"/>
          <w:lang w:val="id-ID"/>
        </w:rPr>
        <w:t>a</w:t>
      </w:r>
      <w:r w:rsidR="00ED482A" w:rsidRPr="00462A34">
        <w:rPr>
          <w:rFonts w:asciiTheme="majorBidi" w:hAnsiTheme="majorBidi" w:cstheme="majorBidi"/>
          <w:sz w:val="24"/>
          <w:szCs w:val="24"/>
          <w:lang w:val="id-ID"/>
        </w:rPr>
        <w:t xml:space="preserve">kinan kepada </w:t>
      </w:r>
      <w:r w:rsidR="005C6F8D" w:rsidRPr="00462A34">
        <w:rPr>
          <w:rFonts w:asciiTheme="majorBidi" w:hAnsiTheme="majorBidi" w:cstheme="majorBidi"/>
          <w:sz w:val="24"/>
          <w:szCs w:val="24"/>
          <w:lang w:val="id-ID"/>
        </w:rPr>
        <w:t>Tuhan Yang Maha Esa</w:t>
      </w:r>
      <w:r w:rsidR="00712729" w:rsidRPr="00462A34">
        <w:rPr>
          <w:rFonts w:asciiTheme="majorBidi" w:hAnsiTheme="majorBidi" w:cstheme="majorBidi"/>
          <w:sz w:val="24"/>
          <w:szCs w:val="24"/>
          <w:lang w:val="id-ID"/>
        </w:rPr>
        <w:t>.</w:t>
      </w:r>
    </w:p>
    <w:p w:rsidR="00B21BF2" w:rsidRPr="00462A34" w:rsidRDefault="00B21BF2" w:rsidP="0058173E">
      <w:pPr>
        <w:pStyle w:val="ListParagraph"/>
        <w:spacing w:line="480" w:lineRule="auto"/>
        <w:ind w:left="0" w:firstLine="720"/>
        <w:jc w:val="both"/>
        <w:rPr>
          <w:rFonts w:asciiTheme="majorBidi" w:hAnsiTheme="majorBidi" w:cstheme="majorBidi"/>
          <w:sz w:val="24"/>
          <w:szCs w:val="24"/>
          <w:lang w:val="id-ID"/>
        </w:rPr>
      </w:pPr>
      <w:r w:rsidRPr="00462A34">
        <w:rPr>
          <w:rFonts w:asciiTheme="majorBidi" w:hAnsiTheme="majorBidi" w:cstheme="majorBidi"/>
          <w:sz w:val="24"/>
          <w:szCs w:val="24"/>
          <w:lang w:val="id-ID"/>
        </w:rPr>
        <w:t xml:space="preserve">Anak merupakan amanah dan sekaligus karunia allah SWT yang senantiasa harus dijaga dalam dirinya melekat, harkat, martabat, dan hak-hak  sebagai manusia yang harus dijunjung oleh semua pihak. Anak dari sisi kehidupan berbangsa dan bernegara  adalah masa depan bangsa dan generasi penerus cita-cita bangsa, sehingga negara  berkewajiban memenuhi  hak setiap anak atas kelangsungan hidup, tumbuh dan berkembang, berpartisipasi, perlindungan, dari tindak kekerasan, dan diskriminasi.  Negara, pemerintah, masyarakat  keluarga dan orang tua berkewajiban dan bertanggung jawab terhadap penyelenggaraan perlindungan anak, karena anak </w:t>
      </w:r>
      <w:r w:rsidRPr="00462A34">
        <w:rPr>
          <w:rFonts w:asciiTheme="majorBidi" w:hAnsiTheme="majorBidi" w:cstheme="majorBidi"/>
          <w:sz w:val="24"/>
          <w:szCs w:val="24"/>
          <w:lang w:val="id-ID"/>
        </w:rPr>
        <w:lastRenderedPageBreak/>
        <w:t>dari sisi kehidupan pisik dan psikis(kejiwaan) manusia  pribadi yang lemah, belum dewasa, dan masih membutuhkan perlindungan</w:t>
      </w:r>
      <w:r w:rsidR="00183B84" w:rsidRPr="00462A34">
        <w:rPr>
          <w:rFonts w:asciiTheme="majorBidi" w:hAnsiTheme="majorBidi" w:cstheme="majorBidi"/>
          <w:sz w:val="24"/>
          <w:szCs w:val="24"/>
          <w:lang w:val="id-ID"/>
        </w:rPr>
        <w:t>.</w:t>
      </w:r>
      <w:r w:rsidR="00712729" w:rsidRPr="00462A34">
        <w:rPr>
          <w:rStyle w:val="FootnoteReference"/>
          <w:rFonts w:asciiTheme="majorBidi" w:hAnsiTheme="majorBidi" w:cstheme="majorBidi"/>
          <w:sz w:val="24"/>
          <w:szCs w:val="24"/>
          <w:lang w:val="id-ID"/>
        </w:rPr>
        <w:footnoteReference w:id="9"/>
      </w:r>
    </w:p>
    <w:p w:rsidR="002225C9" w:rsidRPr="00C5077C" w:rsidRDefault="00034892" w:rsidP="00C5077C">
      <w:pPr>
        <w:spacing w:line="480" w:lineRule="auto"/>
        <w:ind w:firstLine="720"/>
        <w:jc w:val="both"/>
        <w:rPr>
          <w:rFonts w:asciiTheme="majorBidi" w:hAnsiTheme="majorBidi" w:cstheme="majorBidi"/>
          <w:sz w:val="24"/>
          <w:szCs w:val="24"/>
        </w:rPr>
      </w:pPr>
      <w:proofErr w:type="gramStart"/>
      <w:r w:rsidRPr="00462A34">
        <w:rPr>
          <w:rFonts w:asciiTheme="majorBidi" w:hAnsiTheme="majorBidi" w:cstheme="majorBidi"/>
          <w:sz w:val="24"/>
          <w:szCs w:val="24"/>
        </w:rPr>
        <w:t>Anak dan gener</w:t>
      </w:r>
      <w:r w:rsidRPr="00462A34">
        <w:rPr>
          <w:rFonts w:asciiTheme="majorBidi" w:hAnsiTheme="majorBidi" w:cstheme="majorBidi"/>
          <w:sz w:val="24"/>
          <w:szCs w:val="24"/>
          <w:lang w:val="id-ID"/>
        </w:rPr>
        <w:t>as</w:t>
      </w:r>
      <w:r w:rsidR="00534B10" w:rsidRPr="00462A34">
        <w:rPr>
          <w:rFonts w:asciiTheme="majorBidi" w:hAnsiTheme="majorBidi" w:cstheme="majorBidi"/>
          <w:sz w:val="24"/>
          <w:szCs w:val="24"/>
        </w:rPr>
        <w:t>i muda adalah dua hal yang tidak dapat dipisahkan, karena adanya anak merupakan bagian dari generasi muda.</w:t>
      </w:r>
      <w:proofErr w:type="gramEnd"/>
      <w:r w:rsidR="00534B10" w:rsidRPr="00462A34">
        <w:rPr>
          <w:rFonts w:asciiTheme="majorBidi" w:hAnsiTheme="majorBidi" w:cstheme="majorBidi"/>
          <w:sz w:val="24"/>
          <w:szCs w:val="24"/>
        </w:rPr>
        <w:t xml:space="preserve"> Selain anak dalam generasi </w:t>
      </w:r>
      <w:proofErr w:type="gramStart"/>
      <w:r w:rsidR="00534B10" w:rsidRPr="00462A34">
        <w:rPr>
          <w:rFonts w:asciiTheme="majorBidi" w:hAnsiTheme="majorBidi" w:cstheme="majorBidi"/>
          <w:sz w:val="24"/>
          <w:szCs w:val="24"/>
        </w:rPr>
        <w:t>muda  ada</w:t>
      </w:r>
      <w:proofErr w:type="gramEnd"/>
      <w:r w:rsidR="00534B10" w:rsidRPr="00462A34">
        <w:rPr>
          <w:rFonts w:asciiTheme="majorBidi" w:hAnsiTheme="majorBidi" w:cstheme="majorBidi"/>
          <w:sz w:val="24"/>
          <w:szCs w:val="24"/>
        </w:rPr>
        <w:t xml:space="preserve"> juga yang</w:t>
      </w:r>
      <w:r w:rsidR="005C18AF" w:rsidRPr="00462A34">
        <w:rPr>
          <w:rFonts w:asciiTheme="majorBidi" w:hAnsiTheme="majorBidi" w:cstheme="majorBidi"/>
          <w:sz w:val="24"/>
          <w:szCs w:val="24"/>
        </w:rPr>
        <w:t xml:space="preserve"> disebut dewasa. </w:t>
      </w:r>
      <w:proofErr w:type="gramStart"/>
      <w:r w:rsidR="005C18AF" w:rsidRPr="00462A34">
        <w:rPr>
          <w:rFonts w:asciiTheme="majorBidi" w:hAnsiTheme="majorBidi" w:cstheme="majorBidi"/>
          <w:sz w:val="24"/>
          <w:szCs w:val="24"/>
        </w:rPr>
        <w:t xml:space="preserve">Menurut </w:t>
      </w:r>
      <w:r w:rsidR="00534B10" w:rsidRPr="00462A34">
        <w:rPr>
          <w:rFonts w:asciiTheme="majorBidi" w:hAnsiTheme="majorBidi" w:cstheme="majorBidi"/>
          <w:sz w:val="24"/>
          <w:szCs w:val="24"/>
        </w:rPr>
        <w:t xml:space="preserve"> Derajat</w:t>
      </w:r>
      <w:proofErr w:type="gramEnd"/>
      <w:r w:rsidR="00534B10" w:rsidRPr="00462A34">
        <w:rPr>
          <w:rFonts w:asciiTheme="majorBidi" w:hAnsiTheme="majorBidi" w:cstheme="majorBidi"/>
          <w:sz w:val="24"/>
          <w:szCs w:val="24"/>
        </w:rPr>
        <w:t xml:space="preserve"> yang dikutip dari </w:t>
      </w:r>
      <w:r w:rsidR="005C18AF" w:rsidRPr="00462A34">
        <w:rPr>
          <w:rFonts w:asciiTheme="majorBidi" w:hAnsiTheme="majorBidi" w:cstheme="majorBidi"/>
          <w:sz w:val="24"/>
          <w:szCs w:val="24"/>
        </w:rPr>
        <w:t xml:space="preserve">bukunya </w:t>
      </w:r>
      <w:r w:rsidR="00854E09" w:rsidRPr="00462A34">
        <w:rPr>
          <w:rFonts w:asciiTheme="majorBidi" w:hAnsiTheme="majorBidi" w:cstheme="majorBidi"/>
          <w:sz w:val="24"/>
          <w:szCs w:val="24"/>
        </w:rPr>
        <w:t>Su</w:t>
      </w:r>
      <w:r w:rsidR="00534B10" w:rsidRPr="00462A34">
        <w:rPr>
          <w:rFonts w:asciiTheme="majorBidi" w:hAnsiTheme="majorBidi" w:cstheme="majorBidi"/>
          <w:sz w:val="24"/>
          <w:szCs w:val="24"/>
        </w:rPr>
        <w:t>pramono, Generasi muda dibatasi sampai seoran</w:t>
      </w:r>
      <w:r w:rsidR="001A7D16" w:rsidRPr="00462A34">
        <w:rPr>
          <w:rFonts w:asciiTheme="majorBidi" w:hAnsiTheme="majorBidi" w:cstheme="majorBidi"/>
          <w:sz w:val="24"/>
          <w:szCs w:val="24"/>
        </w:rPr>
        <w:t>g anak berusia</w:t>
      </w:r>
      <w:r w:rsidR="004A2D96" w:rsidRPr="00462A34">
        <w:rPr>
          <w:rFonts w:asciiTheme="majorBidi" w:hAnsiTheme="majorBidi" w:cstheme="majorBidi"/>
          <w:sz w:val="24"/>
          <w:szCs w:val="24"/>
        </w:rPr>
        <w:t xml:space="preserve"> 25 tahun. Selanjutnya menurut Supramono generasi muda terdiri dari atas masa kanak-kanak 0-13 tahun</w:t>
      </w:r>
      <w:proofErr w:type="gramStart"/>
      <w:r w:rsidR="004A2D96" w:rsidRPr="00462A34">
        <w:rPr>
          <w:rFonts w:asciiTheme="majorBidi" w:hAnsiTheme="majorBidi" w:cstheme="majorBidi"/>
          <w:sz w:val="24"/>
          <w:szCs w:val="24"/>
        </w:rPr>
        <w:t>,  masa</w:t>
      </w:r>
      <w:proofErr w:type="gramEnd"/>
      <w:r w:rsidR="004A2D96" w:rsidRPr="00462A34">
        <w:rPr>
          <w:rFonts w:asciiTheme="majorBidi" w:hAnsiTheme="majorBidi" w:cstheme="majorBidi"/>
          <w:sz w:val="24"/>
          <w:szCs w:val="24"/>
        </w:rPr>
        <w:t xml:space="preserve"> remaja  14-20 tahun, dawasa 22-26 tahun</w:t>
      </w:r>
      <w:r w:rsidR="00C946C5" w:rsidRPr="00462A34">
        <w:rPr>
          <w:rFonts w:asciiTheme="majorBidi" w:hAnsiTheme="majorBidi" w:cstheme="majorBidi"/>
          <w:sz w:val="24"/>
          <w:szCs w:val="24"/>
          <w:lang w:val="id-ID"/>
        </w:rPr>
        <w:t>.</w:t>
      </w:r>
      <w:r w:rsidR="00C5077C">
        <w:rPr>
          <w:rStyle w:val="FootnoteReference"/>
          <w:rFonts w:asciiTheme="majorBidi" w:hAnsiTheme="majorBidi" w:cstheme="majorBidi"/>
          <w:sz w:val="24"/>
          <w:szCs w:val="24"/>
          <w:lang w:val="id-ID"/>
        </w:rPr>
        <w:footnoteReference w:id="10"/>
      </w:r>
    </w:p>
    <w:p w:rsidR="00534B10" w:rsidRPr="00462A34" w:rsidRDefault="004A2D96" w:rsidP="0058173E">
      <w:pPr>
        <w:spacing w:line="480" w:lineRule="auto"/>
        <w:ind w:firstLine="720"/>
        <w:jc w:val="both"/>
        <w:rPr>
          <w:rFonts w:asciiTheme="majorBidi" w:hAnsiTheme="majorBidi" w:cstheme="majorBidi"/>
          <w:sz w:val="24"/>
          <w:szCs w:val="24"/>
          <w:lang w:val="id-ID"/>
        </w:rPr>
      </w:pPr>
      <w:r w:rsidRPr="00462A34">
        <w:rPr>
          <w:rFonts w:asciiTheme="majorBidi" w:hAnsiTheme="majorBidi" w:cstheme="majorBidi"/>
          <w:sz w:val="24"/>
          <w:szCs w:val="24"/>
        </w:rPr>
        <w:t xml:space="preserve">Pengertian anak dari segi hukum </w:t>
      </w:r>
      <w:proofErr w:type="gramStart"/>
      <w:r w:rsidRPr="00462A34">
        <w:rPr>
          <w:rFonts w:asciiTheme="majorBidi" w:hAnsiTheme="majorBidi" w:cstheme="majorBidi"/>
          <w:sz w:val="24"/>
          <w:szCs w:val="24"/>
        </w:rPr>
        <w:t>islam  adalah</w:t>
      </w:r>
      <w:proofErr w:type="gramEnd"/>
      <w:r w:rsidRPr="00462A34">
        <w:rPr>
          <w:rFonts w:asciiTheme="majorBidi" w:hAnsiTheme="majorBidi" w:cstheme="majorBidi"/>
          <w:sz w:val="24"/>
          <w:szCs w:val="24"/>
        </w:rPr>
        <w:t xml:space="preserve"> seseorang manusia </w:t>
      </w:r>
      <w:r w:rsidR="00525FA7" w:rsidRPr="00462A34">
        <w:rPr>
          <w:rFonts w:asciiTheme="majorBidi" w:hAnsiTheme="majorBidi" w:cstheme="majorBidi"/>
          <w:sz w:val="24"/>
          <w:szCs w:val="24"/>
        </w:rPr>
        <w:t xml:space="preserve"> dianggap baligh apabila mencapai usia 15 t</w:t>
      </w:r>
      <w:r w:rsidR="005C18AF" w:rsidRPr="00462A34">
        <w:rPr>
          <w:rFonts w:asciiTheme="majorBidi" w:hAnsiTheme="majorBidi" w:cstheme="majorBidi"/>
          <w:sz w:val="24"/>
          <w:szCs w:val="24"/>
        </w:rPr>
        <w:t>ahun</w:t>
      </w:r>
      <w:r w:rsidR="00D22A97" w:rsidRPr="00462A34">
        <w:rPr>
          <w:rFonts w:asciiTheme="majorBidi" w:hAnsiTheme="majorBidi" w:cstheme="majorBidi"/>
          <w:sz w:val="24"/>
          <w:szCs w:val="24"/>
          <w:lang w:val="id-ID"/>
        </w:rPr>
        <w:t>.</w:t>
      </w:r>
    </w:p>
    <w:p w:rsidR="009D7B50" w:rsidRPr="00462A34" w:rsidRDefault="009D7B50" w:rsidP="008872ED">
      <w:pPr>
        <w:spacing w:line="480" w:lineRule="auto"/>
        <w:jc w:val="both"/>
        <w:rPr>
          <w:rFonts w:asciiTheme="majorBidi" w:hAnsiTheme="majorBidi" w:cstheme="majorBidi"/>
          <w:sz w:val="24"/>
          <w:szCs w:val="24"/>
        </w:rPr>
      </w:pPr>
      <w:r w:rsidRPr="00462A34">
        <w:rPr>
          <w:rFonts w:asciiTheme="majorBidi" w:hAnsiTheme="majorBidi" w:cstheme="majorBidi"/>
          <w:sz w:val="24"/>
          <w:szCs w:val="24"/>
        </w:rPr>
        <w:tab/>
        <w:t>Dalam Hukum Islam baligh merupakan istilah untuk menunjukan  bahwa seseorang  telah mencapai kedewasaan. ’’Baligh’’, diambil dari kata bahasa arab yang secara bahasa memiliki arti’’sampai’’ maksudnya usia seseorang pada tahap kedewasaan. Seseorang dapat dikatakan telah mencapai baligh adalah.</w:t>
      </w:r>
    </w:p>
    <w:p w:rsidR="009D7B50" w:rsidRPr="00462A34" w:rsidRDefault="009D7B50" w:rsidP="008872ED">
      <w:pPr>
        <w:spacing w:line="480" w:lineRule="auto"/>
        <w:jc w:val="both"/>
        <w:rPr>
          <w:rFonts w:asciiTheme="majorBidi" w:hAnsiTheme="majorBidi" w:cstheme="majorBidi"/>
          <w:sz w:val="24"/>
          <w:szCs w:val="24"/>
        </w:rPr>
      </w:pPr>
      <w:r w:rsidRPr="00462A34">
        <w:rPr>
          <w:rFonts w:asciiTheme="majorBidi" w:hAnsiTheme="majorBidi" w:cstheme="majorBidi"/>
          <w:sz w:val="24"/>
          <w:szCs w:val="24"/>
        </w:rPr>
        <w:t xml:space="preserve">1.Telah mengetahui, memahami, </w:t>
      </w:r>
      <w:r w:rsidR="005A1D42" w:rsidRPr="00462A34">
        <w:rPr>
          <w:rFonts w:asciiTheme="majorBidi" w:hAnsiTheme="majorBidi" w:cstheme="majorBidi"/>
          <w:sz w:val="24"/>
          <w:szCs w:val="24"/>
        </w:rPr>
        <w:t>dan mampu</w:t>
      </w:r>
      <w:r w:rsidR="000C5CD7" w:rsidRPr="00462A34">
        <w:rPr>
          <w:rFonts w:asciiTheme="majorBidi" w:hAnsiTheme="majorBidi" w:cstheme="majorBidi"/>
          <w:sz w:val="24"/>
          <w:szCs w:val="24"/>
        </w:rPr>
        <w:t xml:space="preserve"> membedakan mana yang baik dan yang buruk;</w:t>
      </w:r>
    </w:p>
    <w:p w:rsidR="000C5CD7" w:rsidRPr="00462A34" w:rsidRDefault="000C5CD7" w:rsidP="008872ED">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lastRenderedPageBreak/>
        <w:t>2.Telah</w:t>
      </w:r>
      <w:proofErr w:type="gramEnd"/>
      <w:r w:rsidRPr="00462A34">
        <w:rPr>
          <w:rFonts w:asciiTheme="majorBidi" w:hAnsiTheme="majorBidi" w:cstheme="majorBidi"/>
          <w:sz w:val="24"/>
          <w:szCs w:val="24"/>
        </w:rPr>
        <w:t xml:space="preserve"> mencapai 15 tahun keatas at</w:t>
      </w:r>
      <w:r w:rsidR="001A4874">
        <w:rPr>
          <w:rFonts w:asciiTheme="majorBidi" w:hAnsiTheme="majorBidi" w:cstheme="majorBidi" w:hint="cs"/>
          <w:sz w:val="24"/>
          <w:szCs w:val="24"/>
          <w:rtl/>
        </w:rPr>
        <w:t>َ</w:t>
      </w:r>
      <w:r w:rsidRPr="00462A34">
        <w:rPr>
          <w:rFonts w:asciiTheme="majorBidi" w:hAnsiTheme="majorBidi" w:cstheme="majorBidi"/>
          <w:sz w:val="24"/>
          <w:szCs w:val="24"/>
        </w:rPr>
        <w:t>au sudah mengalami mimpi basah bagi laki-laki;</w:t>
      </w:r>
    </w:p>
    <w:p w:rsidR="000C5CD7" w:rsidRPr="008D472B" w:rsidRDefault="000C5CD7" w:rsidP="00CE640A">
      <w:pPr>
        <w:spacing w:line="480" w:lineRule="auto"/>
        <w:jc w:val="both"/>
        <w:rPr>
          <w:rFonts w:asciiTheme="majorBidi" w:hAnsiTheme="majorBidi" w:cstheme="majorBidi"/>
          <w:b/>
          <w:bCs/>
          <w:sz w:val="24"/>
          <w:szCs w:val="24"/>
          <w:lang w:val="id-ID"/>
        </w:rPr>
      </w:pPr>
      <w:proofErr w:type="gramStart"/>
      <w:r w:rsidRPr="00462A34">
        <w:rPr>
          <w:rFonts w:asciiTheme="majorBidi" w:hAnsiTheme="majorBidi" w:cstheme="majorBidi"/>
          <w:sz w:val="24"/>
          <w:szCs w:val="24"/>
        </w:rPr>
        <w:t>3.</w:t>
      </w:r>
      <w:r w:rsidR="00CB6D7B" w:rsidRPr="00462A34">
        <w:rPr>
          <w:rFonts w:asciiTheme="majorBidi" w:hAnsiTheme="majorBidi" w:cstheme="majorBidi"/>
          <w:sz w:val="24"/>
          <w:szCs w:val="24"/>
        </w:rPr>
        <w:t>Haid</w:t>
      </w:r>
      <w:proofErr w:type="gramEnd"/>
      <w:r w:rsidR="00CB6D7B" w:rsidRPr="00462A34">
        <w:rPr>
          <w:rFonts w:asciiTheme="majorBidi" w:hAnsiTheme="majorBidi" w:cstheme="majorBidi"/>
          <w:sz w:val="24"/>
          <w:szCs w:val="24"/>
        </w:rPr>
        <w:t xml:space="preserve"> bagi perempuan</w:t>
      </w:r>
      <w:r w:rsidR="00D22A97" w:rsidRPr="00462A34">
        <w:rPr>
          <w:rStyle w:val="FootnoteReference"/>
          <w:rFonts w:asciiTheme="majorBidi" w:hAnsiTheme="majorBidi" w:cstheme="majorBidi"/>
          <w:sz w:val="24"/>
          <w:szCs w:val="24"/>
        </w:rPr>
        <w:footnoteReference w:id="11"/>
      </w:r>
      <w:r w:rsidR="00CB6D7B" w:rsidRPr="00462A34">
        <w:rPr>
          <w:rFonts w:asciiTheme="majorBidi" w:hAnsiTheme="majorBidi" w:cstheme="majorBidi"/>
          <w:sz w:val="24"/>
          <w:szCs w:val="24"/>
        </w:rPr>
        <w:t>.</w:t>
      </w:r>
    </w:p>
    <w:p w:rsidR="008D472B" w:rsidRPr="008D472B" w:rsidRDefault="00A009F6" w:rsidP="00CE640A">
      <w:pPr>
        <w:spacing w:line="480" w:lineRule="auto"/>
        <w:jc w:val="both"/>
        <w:rPr>
          <w:rFonts w:asciiTheme="majorBidi" w:hAnsiTheme="majorBidi" w:cstheme="majorBidi"/>
          <w:b/>
          <w:bCs/>
          <w:sz w:val="24"/>
          <w:szCs w:val="24"/>
          <w:lang w:val="id-ID"/>
        </w:rPr>
      </w:pPr>
      <w:r>
        <w:rPr>
          <w:rFonts w:asciiTheme="majorBidi" w:hAnsiTheme="majorBidi" w:cstheme="majorBidi"/>
          <w:b/>
          <w:bCs/>
          <w:sz w:val="24"/>
          <w:szCs w:val="24"/>
        </w:rPr>
        <w:t>C</w:t>
      </w:r>
      <w:r w:rsidR="008D472B" w:rsidRPr="008D472B">
        <w:rPr>
          <w:rFonts w:asciiTheme="majorBidi" w:hAnsiTheme="majorBidi" w:cstheme="majorBidi"/>
          <w:b/>
          <w:bCs/>
          <w:sz w:val="24"/>
          <w:szCs w:val="24"/>
          <w:lang w:val="id-ID"/>
        </w:rPr>
        <w:t xml:space="preserve">. </w:t>
      </w:r>
      <w:r w:rsidR="00F3509A" w:rsidRPr="008D472B">
        <w:rPr>
          <w:rFonts w:asciiTheme="majorBidi" w:hAnsiTheme="majorBidi" w:cstheme="majorBidi"/>
          <w:b/>
          <w:bCs/>
          <w:sz w:val="24"/>
          <w:szCs w:val="24"/>
          <w:lang w:val="id-ID"/>
        </w:rPr>
        <w:t>Kejahatan Dalam Hukum Islam</w:t>
      </w:r>
    </w:p>
    <w:p w:rsidR="00FC70A5" w:rsidRPr="00462A34" w:rsidRDefault="00133893" w:rsidP="00133893">
      <w:pPr>
        <w:spacing w:line="480" w:lineRule="auto"/>
        <w:jc w:val="both"/>
        <w:rPr>
          <w:rFonts w:asciiTheme="majorBidi" w:hAnsiTheme="majorBidi" w:cstheme="majorBidi"/>
          <w:sz w:val="24"/>
          <w:szCs w:val="24"/>
          <w:rtl/>
          <w:lang w:val="id-ID"/>
        </w:rPr>
      </w:pPr>
      <w:r>
        <w:rPr>
          <w:rFonts w:asciiTheme="majorBidi" w:hAnsiTheme="majorBidi" w:cstheme="majorBidi"/>
          <w:sz w:val="24"/>
          <w:szCs w:val="24"/>
          <w:lang w:val="id-ID"/>
        </w:rPr>
        <w:tab/>
      </w:r>
      <w:r>
        <w:rPr>
          <w:rFonts w:asciiTheme="majorBidi" w:hAnsiTheme="majorBidi" w:cstheme="majorBidi"/>
          <w:sz w:val="24"/>
          <w:szCs w:val="24"/>
        </w:rPr>
        <w:t>Menurut</w:t>
      </w:r>
      <w:r>
        <w:rPr>
          <w:rFonts w:asciiTheme="majorBidi" w:hAnsiTheme="majorBidi" w:cstheme="majorBidi"/>
          <w:sz w:val="24"/>
          <w:szCs w:val="24"/>
          <w:lang w:val="id-ID"/>
        </w:rPr>
        <w:t xml:space="preserve"> </w:t>
      </w:r>
      <w:r>
        <w:rPr>
          <w:rFonts w:asciiTheme="majorBidi" w:hAnsiTheme="majorBidi" w:cstheme="majorBidi"/>
          <w:sz w:val="24"/>
          <w:szCs w:val="24"/>
        </w:rPr>
        <w:t>Hukum Islam</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kejahatan di</w:t>
      </w:r>
      <w:r w:rsidR="00341841" w:rsidRPr="00462A34">
        <w:rPr>
          <w:rFonts w:asciiTheme="majorBidi" w:hAnsiTheme="majorBidi" w:cstheme="majorBidi"/>
          <w:sz w:val="24"/>
          <w:szCs w:val="24"/>
        </w:rPr>
        <w:t xml:space="preserve">bahas </w:t>
      </w:r>
      <w:r w:rsidR="008A4D26" w:rsidRPr="00462A34">
        <w:rPr>
          <w:rFonts w:asciiTheme="majorBidi" w:hAnsiTheme="majorBidi" w:cstheme="majorBidi"/>
          <w:sz w:val="24"/>
          <w:szCs w:val="24"/>
        </w:rPr>
        <w:t>dan</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dihimpun</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dalam</w:t>
      </w:r>
      <w:r>
        <w:rPr>
          <w:rFonts w:asciiTheme="majorBidi" w:hAnsiTheme="majorBidi" w:cstheme="majorBidi"/>
          <w:sz w:val="24"/>
          <w:szCs w:val="24"/>
          <w:lang w:val="id-ID"/>
        </w:rPr>
        <w:t xml:space="preserve"> </w:t>
      </w:r>
      <w:r w:rsidR="00341841" w:rsidRPr="00462A34">
        <w:rPr>
          <w:rFonts w:asciiTheme="majorBidi" w:hAnsiTheme="majorBidi" w:cstheme="majorBidi"/>
          <w:sz w:val="24"/>
          <w:szCs w:val="24"/>
        </w:rPr>
        <w:t xml:space="preserve">figh jinayah </w:t>
      </w:r>
      <w:r w:rsidR="008A4D26" w:rsidRPr="00462A34">
        <w:rPr>
          <w:rFonts w:asciiTheme="majorBidi" w:hAnsiTheme="majorBidi" w:cstheme="majorBidi"/>
          <w:sz w:val="24"/>
          <w:szCs w:val="24"/>
        </w:rPr>
        <w:t>yang</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dikenal</w:t>
      </w:r>
      <w:r>
        <w:rPr>
          <w:rFonts w:asciiTheme="majorBidi" w:hAnsiTheme="majorBidi" w:cstheme="majorBidi"/>
          <w:sz w:val="24"/>
          <w:szCs w:val="24"/>
          <w:lang w:val="id-ID"/>
        </w:rPr>
        <w:t xml:space="preserve"> </w:t>
      </w:r>
      <w:r w:rsidR="00D5675D" w:rsidRPr="00462A34">
        <w:rPr>
          <w:rFonts w:asciiTheme="majorBidi" w:hAnsiTheme="majorBidi" w:cstheme="majorBidi"/>
          <w:sz w:val="24"/>
          <w:szCs w:val="24"/>
        </w:rPr>
        <w:t>dengan hu</w:t>
      </w:r>
      <w:r w:rsidR="008A4D26" w:rsidRPr="00462A34">
        <w:rPr>
          <w:rFonts w:asciiTheme="majorBidi" w:hAnsiTheme="majorBidi" w:cstheme="majorBidi"/>
          <w:sz w:val="24"/>
          <w:szCs w:val="24"/>
        </w:rPr>
        <w:t xml:space="preserve">kum pidana </w:t>
      </w:r>
      <w:proofErr w:type="gramStart"/>
      <w:r w:rsidR="008A4D26" w:rsidRPr="00462A34">
        <w:rPr>
          <w:rFonts w:asciiTheme="majorBidi" w:hAnsiTheme="majorBidi" w:cstheme="majorBidi"/>
          <w:sz w:val="24"/>
          <w:szCs w:val="24"/>
        </w:rPr>
        <w:t>islam</w:t>
      </w:r>
      <w:proofErr w:type="gramEnd"/>
      <w:r w:rsidR="00341841" w:rsidRPr="00462A34">
        <w:rPr>
          <w:rFonts w:asciiTheme="majorBidi" w:hAnsiTheme="majorBidi" w:cstheme="majorBidi"/>
          <w:sz w:val="24"/>
          <w:szCs w:val="24"/>
        </w:rPr>
        <w:t xml:space="preserve">. </w:t>
      </w:r>
      <w:proofErr w:type="gramStart"/>
      <w:r w:rsidR="008A4D26" w:rsidRPr="00462A34">
        <w:rPr>
          <w:rFonts w:asciiTheme="majorBidi" w:hAnsiTheme="majorBidi" w:cstheme="majorBidi"/>
          <w:sz w:val="24"/>
          <w:szCs w:val="24"/>
        </w:rPr>
        <w:t xml:space="preserve">Dalam Figh jinayah ada istilah </w:t>
      </w:r>
      <w:r w:rsidR="00341841" w:rsidRPr="00462A34">
        <w:rPr>
          <w:rFonts w:asciiTheme="majorBidi" w:hAnsiTheme="majorBidi" w:cstheme="majorBidi"/>
          <w:sz w:val="24"/>
          <w:szCs w:val="24"/>
        </w:rPr>
        <w:t>yang</w:t>
      </w:r>
      <w:r>
        <w:rPr>
          <w:rFonts w:asciiTheme="majorBidi" w:hAnsiTheme="majorBidi" w:cstheme="majorBidi"/>
          <w:sz w:val="24"/>
          <w:szCs w:val="24"/>
          <w:lang w:val="id-ID"/>
        </w:rPr>
        <w:t xml:space="preserve"> </w:t>
      </w:r>
      <w:r w:rsidR="00341841" w:rsidRPr="00462A34">
        <w:rPr>
          <w:rFonts w:asciiTheme="majorBidi" w:hAnsiTheme="majorBidi" w:cstheme="majorBidi"/>
          <w:sz w:val="24"/>
          <w:szCs w:val="24"/>
        </w:rPr>
        <w:t>namanya</w:t>
      </w:r>
      <w:r>
        <w:rPr>
          <w:rFonts w:asciiTheme="majorBidi" w:hAnsiTheme="majorBidi" w:cstheme="majorBidi"/>
          <w:sz w:val="24"/>
          <w:szCs w:val="24"/>
          <w:lang w:val="id-ID"/>
        </w:rPr>
        <w:t xml:space="preserve"> </w:t>
      </w:r>
      <w:r w:rsidR="00341841" w:rsidRPr="00462A34">
        <w:rPr>
          <w:rFonts w:asciiTheme="majorBidi" w:hAnsiTheme="majorBidi" w:cstheme="majorBidi"/>
          <w:i/>
          <w:sz w:val="24"/>
          <w:szCs w:val="24"/>
        </w:rPr>
        <w:t>jarimah</w:t>
      </w:r>
      <w:r w:rsidR="00341841" w:rsidRPr="00462A34">
        <w:rPr>
          <w:rFonts w:asciiTheme="majorBidi" w:hAnsiTheme="majorBidi" w:cstheme="majorBidi"/>
          <w:sz w:val="24"/>
          <w:szCs w:val="24"/>
        </w:rPr>
        <w:t>.Pada</w:t>
      </w:r>
      <w:r w:rsidR="008A4D26" w:rsidRPr="00462A34">
        <w:rPr>
          <w:rFonts w:asciiTheme="majorBidi" w:hAnsiTheme="majorBidi" w:cstheme="majorBidi"/>
          <w:sz w:val="24"/>
          <w:szCs w:val="24"/>
        </w:rPr>
        <w:t xml:space="preserve"> Dasarnya,</w:t>
      </w:r>
      <w:r>
        <w:rPr>
          <w:rFonts w:asciiTheme="majorBidi" w:hAnsiTheme="majorBidi" w:cstheme="majorBidi"/>
          <w:sz w:val="24"/>
          <w:szCs w:val="24"/>
          <w:lang w:val="id-ID"/>
        </w:rPr>
        <w:t xml:space="preserve"> </w:t>
      </w:r>
      <w:r w:rsidR="00B81D69">
        <w:rPr>
          <w:rFonts w:asciiTheme="majorBidi" w:hAnsiTheme="majorBidi" w:cstheme="majorBidi"/>
          <w:sz w:val="24"/>
          <w:szCs w:val="24"/>
        </w:rPr>
        <w:t>kata</w:t>
      </w:r>
      <w:r>
        <w:rPr>
          <w:rFonts w:asciiTheme="majorBidi" w:hAnsiTheme="majorBidi" w:cstheme="majorBidi"/>
          <w:sz w:val="24"/>
          <w:szCs w:val="24"/>
          <w:lang w:val="id-ID"/>
        </w:rPr>
        <w:t xml:space="preserve"> </w:t>
      </w:r>
      <w:r w:rsidR="00B81D69">
        <w:rPr>
          <w:rFonts w:asciiTheme="majorBidi" w:hAnsiTheme="majorBidi" w:cstheme="majorBidi"/>
          <w:sz w:val="24"/>
          <w:szCs w:val="24"/>
        </w:rPr>
        <w:t>jarimah</w:t>
      </w:r>
      <w:r>
        <w:rPr>
          <w:rFonts w:asciiTheme="majorBidi" w:hAnsiTheme="majorBidi" w:cstheme="majorBidi"/>
          <w:sz w:val="24"/>
          <w:szCs w:val="24"/>
          <w:lang w:val="id-ID"/>
        </w:rPr>
        <w:t xml:space="preserve"> </w:t>
      </w:r>
      <w:r w:rsidR="00B81D69">
        <w:rPr>
          <w:rFonts w:asciiTheme="majorBidi" w:hAnsiTheme="majorBidi" w:cstheme="majorBidi"/>
          <w:sz w:val="24"/>
          <w:szCs w:val="24"/>
        </w:rPr>
        <w:t>mengandung</w:t>
      </w:r>
      <w:r>
        <w:rPr>
          <w:rFonts w:asciiTheme="majorBidi" w:hAnsiTheme="majorBidi" w:cstheme="majorBidi"/>
          <w:sz w:val="24"/>
          <w:szCs w:val="24"/>
          <w:lang w:val="id-ID"/>
        </w:rPr>
        <w:t xml:space="preserve"> </w:t>
      </w:r>
      <w:r w:rsidR="00B81D69">
        <w:rPr>
          <w:rFonts w:asciiTheme="majorBidi" w:hAnsiTheme="majorBidi" w:cstheme="majorBidi"/>
          <w:sz w:val="24"/>
          <w:szCs w:val="24"/>
        </w:rPr>
        <w:t>arti</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perbuatan</w:t>
      </w:r>
      <w:r>
        <w:rPr>
          <w:rFonts w:asciiTheme="majorBidi" w:hAnsiTheme="majorBidi" w:cstheme="majorBidi"/>
          <w:sz w:val="24"/>
          <w:szCs w:val="24"/>
          <w:lang w:val="id-ID"/>
        </w:rPr>
        <w:t xml:space="preserve"> </w:t>
      </w:r>
      <w:r w:rsidR="00341841" w:rsidRPr="00462A34">
        <w:rPr>
          <w:rFonts w:asciiTheme="majorBidi" w:hAnsiTheme="majorBidi" w:cstheme="majorBidi"/>
          <w:sz w:val="24"/>
          <w:szCs w:val="24"/>
        </w:rPr>
        <w:t>buru</w:t>
      </w:r>
      <w:r w:rsidR="00CE640A" w:rsidRPr="00462A34">
        <w:rPr>
          <w:rFonts w:asciiTheme="majorBidi" w:hAnsiTheme="majorBidi" w:cstheme="majorBidi"/>
          <w:sz w:val="24"/>
          <w:szCs w:val="24"/>
        </w:rPr>
        <w:t>k</w:t>
      </w:r>
      <w:r w:rsidR="00CD28C4" w:rsidRPr="00462A34">
        <w:rPr>
          <w:rFonts w:asciiTheme="majorBidi" w:hAnsiTheme="majorBidi" w:cstheme="majorBidi"/>
          <w:sz w:val="24"/>
          <w:szCs w:val="24"/>
        </w:rPr>
        <w:t>,</w:t>
      </w:r>
      <w:r>
        <w:rPr>
          <w:rFonts w:asciiTheme="majorBidi" w:hAnsiTheme="majorBidi" w:cstheme="majorBidi"/>
          <w:sz w:val="24"/>
          <w:szCs w:val="24"/>
          <w:lang w:val="id-ID"/>
        </w:rPr>
        <w:t xml:space="preserve"> </w:t>
      </w:r>
      <w:r w:rsidR="008A4D26" w:rsidRPr="00462A34">
        <w:rPr>
          <w:rFonts w:asciiTheme="majorBidi" w:hAnsiTheme="majorBidi" w:cstheme="majorBidi"/>
          <w:sz w:val="24"/>
          <w:szCs w:val="24"/>
        </w:rPr>
        <w:t>jelek,</w:t>
      </w:r>
      <w:r>
        <w:rPr>
          <w:rFonts w:asciiTheme="majorBidi" w:hAnsiTheme="majorBidi" w:cstheme="majorBidi"/>
          <w:sz w:val="24"/>
          <w:szCs w:val="24"/>
          <w:lang w:val="id-ID"/>
        </w:rPr>
        <w:t xml:space="preserve"> </w:t>
      </w:r>
      <w:r w:rsidR="00341841" w:rsidRPr="00462A34">
        <w:rPr>
          <w:rFonts w:asciiTheme="majorBidi" w:hAnsiTheme="majorBidi" w:cstheme="majorBidi"/>
          <w:sz w:val="24"/>
          <w:szCs w:val="24"/>
        </w:rPr>
        <w:t>atau</w:t>
      </w:r>
      <w:r w:rsidR="008A4D26" w:rsidRPr="00462A34">
        <w:rPr>
          <w:rFonts w:asciiTheme="majorBidi" w:hAnsiTheme="majorBidi" w:cstheme="majorBidi"/>
          <w:sz w:val="24"/>
          <w:szCs w:val="24"/>
        </w:rPr>
        <w:t xml:space="preserve"> dosa</w:t>
      </w:r>
      <w:r w:rsidR="00F744C1" w:rsidRPr="00462A34">
        <w:rPr>
          <w:rFonts w:asciiTheme="majorBidi" w:hAnsiTheme="majorBidi" w:cstheme="majorBidi"/>
          <w:sz w:val="24"/>
          <w:szCs w:val="24"/>
        </w:rPr>
        <w:t>.</w:t>
      </w:r>
      <w:r w:rsidR="00CD28C4" w:rsidRPr="00462A34">
        <w:rPr>
          <w:rFonts w:asciiTheme="majorBidi" w:hAnsiTheme="majorBidi" w:cstheme="majorBidi"/>
          <w:sz w:val="24"/>
          <w:szCs w:val="24"/>
        </w:rPr>
        <w:t>Adapun pengertianjarimah</w:t>
      </w:r>
      <w:r w:rsidR="008654E2" w:rsidRPr="00462A34">
        <w:rPr>
          <w:rFonts w:asciiTheme="majorBidi" w:hAnsiTheme="majorBidi" w:cstheme="majorBidi"/>
          <w:sz w:val="24"/>
          <w:szCs w:val="24"/>
        </w:rPr>
        <w:t>adalah sebagai berikut</w:t>
      </w:r>
      <w:r w:rsidR="00E404C2" w:rsidRPr="00462A34">
        <w:rPr>
          <w:rFonts w:asciiTheme="majorBidi" w:hAnsiTheme="majorBidi" w:cstheme="majorBidi"/>
          <w:sz w:val="24"/>
          <w:szCs w:val="24"/>
          <w:lang w:val="id-ID"/>
        </w:rPr>
        <w:t>.</w:t>
      </w:r>
      <w:proofErr w:type="gramEnd"/>
      <w:r w:rsidR="00D22A97" w:rsidRPr="00462A34">
        <w:rPr>
          <w:rStyle w:val="FootnoteReference"/>
          <w:rFonts w:asciiTheme="majorBidi" w:hAnsiTheme="majorBidi" w:cstheme="majorBidi"/>
          <w:sz w:val="24"/>
          <w:szCs w:val="24"/>
        </w:rPr>
        <w:footnoteReference w:id="12"/>
      </w:r>
    </w:p>
    <w:p w:rsidR="00504384" w:rsidRPr="007F60A7" w:rsidRDefault="00FC70A5" w:rsidP="00D961B5">
      <w:pPr>
        <w:spacing w:line="480" w:lineRule="auto"/>
        <w:jc w:val="right"/>
        <w:rPr>
          <w:rFonts w:asciiTheme="majorBidi" w:hAnsiTheme="majorBidi" w:cstheme="majorBidi"/>
          <w:sz w:val="36"/>
          <w:szCs w:val="36"/>
          <w:lang w:val="id-ID"/>
        </w:rPr>
      </w:pPr>
      <w:r w:rsidRPr="007F60A7">
        <w:rPr>
          <w:rFonts w:asciiTheme="majorBidi" w:hAnsiTheme="majorBidi" w:cstheme="majorBidi"/>
          <w:sz w:val="36"/>
          <w:szCs w:val="36"/>
          <w:rtl/>
        </w:rPr>
        <w:t>م</w:t>
      </w:r>
      <w:r w:rsidR="001A4874">
        <w:rPr>
          <w:rFonts w:asciiTheme="majorBidi" w:hAnsiTheme="majorBidi" w:cstheme="majorBidi" w:hint="cs"/>
          <w:sz w:val="36"/>
          <w:szCs w:val="36"/>
          <w:rtl/>
        </w:rPr>
        <w:t>َ</w:t>
      </w:r>
      <w:r w:rsidRPr="007F60A7">
        <w:rPr>
          <w:rFonts w:asciiTheme="majorBidi" w:hAnsiTheme="majorBidi" w:cstheme="majorBidi"/>
          <w:sz w:val="36"/>
          <w:szCs w:val="36"/>
          <w:rtl/>
        </w:rPr>
        <w:t>ح</w:t>
      </w:r>
      <w:r w:rsidR="001A4874">
        <w:rPr>
          <w:rFonts w:asciiTheme="majorBidi" w:hAnsiTheme="majorBidi" w:cstheme="majorBidi" w:hint="cs"/>
          <w:sz w:val="36"/>
          <w:szCs w:val="36"/>
          <w:rtl/>
        </w:rPr>
        <w:t>ْ</w:t>
      </w:r>
      <w:r w:rsidRPr="007F60A7">
        <w:rPr>
          <w:rFonts w:asciiTheme="majorBidi" w:hAnsiTheme="majorBidi" w:cstheme="majorBidi"/>
          <w:sz w:val="36"/>
          <w:szCs w:val="36"/>
          <w:rtl/>
        </w:rPr>
        <w:t>ظ</w:t>
      </w:r>
      <w:r w:rsidR="001A4874">
        <w:rPr>
          <w:rFonts w:asciiTheme="majorBidi" w:hAnsiTheme="majorBidi" w:cstheme="majorBidi" w:hint="cs"/>
          <w:sz w:val="36"/>
          <w:szCs w:val="36"/>
          <w:rtl/>
        </w:rPr>
        <w:t>ُ</w:t>
      </w:r>
      <w:r w:rsidRPr="007F60A7">
        <w:rPr>
          <w:rFonts w:asciiTheme="majorBidi" w:hAnsiTheme="majorBidi" w:cstheme="majorBidi"/>
          <w:sz w:val="36"/>
          <w:szCs w:val="36"/>
          <w:rtl/>
        </w:rPr>
        <w:t>و</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ر</w:t>
      </w:r>
      <w:r w:rsidR="001A4874">
        <w:rPr>
          <w:rFonts w:asciiTheme="majorBidi" w:hAnsiTheme="majorBidi" w:cstheme="majorBidi" w:hint="cs"/>
          <w:sz w:val="36"/>
          <w:szCs w:val="36"/>
          <w:rtl/>
        </w:rPr>
        <w:t>َ</w:t>
      </w:r>
      <w:r w:rsidRPr="007F60A7">
        <w:rPr>
          <w:rFonts w:asciiTheme="majorBidi" w:hAnsiTheme="majorBidi" w:cstheme="majorBidi"/>
          <w:sz w:val="36"/>
          <w:szCs w:val="36"/>
          <w:rtl/>
        </w:rPr>
        <w:t>ا ت</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ش</w:t>
      </w:r>
      <w:r w:rsidR="001A4874">
        <w:rPr>
          <w:rFonts w:asciiTheme="majorBidi" w:hAnsiTheme="majorBidi" w:cstheme="majorBidi" w:hint="cs"/>
          <w:sz w:val="36"/>
          <w:szCs w:val="36"/>
          <w:rtl/>
        </w:rPr>
        <w:t>َ</w:t>
      </w:r>
      <w:r w:rsidRPr="007F60A7">
        <w:rPr>
          <w:rFonts w:asciiTheme="majorBidi" w:hAnsiTheme="majorBidi" w:cstheme="majorBidi"/>
          <w:sz w:val="36"/>
          <w:szCs w:val="36"/>
          <w:rtl/>
        </w:rPr>
        <w:t>ر</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ع</w:t>
      </w:r>
      <w:r w:rsidR="001A4874">
        <w:rPr>
          <w:rFonts w:asciiTheme="majorBidi" w:hAnsiTheme="majorBidi" w:cstheme="majorBidi" w:hint="cs"/>
          <w:sz w:val="36"/>
          <w:szCs w:val="36"/>
          <w:rtl/>
        </w:rPr>
        <w:t>ِ</w:t>
      </w:r>
      <w:r w:rsidRPr="007F60A7">
        <w:rPr>
          <w:rFonts w:asciiTheme="majorBidi" w:hAnsiTheme="majorBidi" w:cstheme="majorBidi"/>
          <w:sz w:val="36"/>
          <w:szCs w:val="36"/>
          <w:rtl/>
        </w:rPr>
        <w:t>ي</w:t>
      </w:r>
      <w:r w:rsidR="001A4874">
        <w:rPr>
          <w:rFonts w:asciiTheme="majorBidi" w:hAnsiTheme="majorBidi" w:cstheme="majorBidi" w:hint="cs"/>
          <w:sz w:val="36"/>
          <w:szCs w:val="36"/>
          <w:rtl/>
        </w:rPr>
        <w:t>َ</w:t>
      </w:r>
      <w:r w:rsidRPr="007F60A7">
        <w:rPr>
          <w:rFonts w:asciiTheme="majorBidi" w:hAnsiTheme="majorBidi" w:cstheme="majorBidi"/>
          <w:sz w:val="36"/>
          <w:szCs w:val="36"/>
          <w:rtl/>
        </w:rPr>
        <w:t>ة</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ز</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ج</w:t>
      </w:r>
      <w:r w:rsidR="001A4874">
        <w:rPr>
          <w:rFonts w:asciiTheme="majorBidi" w:hAnsiTheme="majorBidi" w:cstheme="majorBidi" w:hint="cs"/>
          <w:sz w:val="36"/>
          <w:szCs w:val="36"/>
          <w:rtl/>
        </w:rPr>
        <w:t>َ</w:t>
      </w:r>
      <w:r w:rsidRPr="007F60A7">
        <w:rPr>
          <w:rFonts w:asciiTheme="majorBidi" w:hAnsiTheme="majorBidi" w:cstheme="majorBidi"/>
          <w:sz w:val="36"/>
          <w:szCs w:val="36"/>
          <w:rtl/>
        </w:rPr>
        <w:t>ر</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الله</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ع</w:t>
      </w:r>
      <w:r w:rsidR="001A4874">
        <w:rPr>
          <w:rFonts w:asciiTheme="majorBidi" w:hAnsiTheme="majorBidi" w:cstheme="majorBidi" w:hint="cs"/>
          <w:sz w:val="36"/>
          <w:szCs w:val="36"/>
          <w:rtl/>
        </w:rPr>
        <w:t>َ</w:t>
      </w:r>
      <w:r w:rsidRPr="007F60A7">
        <w:rPr>
          <w:rFonts w:asciiTheme="majorBidi" w:hAnsiTheme="majorBidi" w:cstheme="majorBidi"/>
          <w:sz w:val="36"/>
          <w:szCs w:val="36"/>
          <w:rtl/>
        </w:rPr>
        <w:t>ن</w:t>
      </w:r>
      <w:r w:rsidR="001A4874">
        <w:rPr>
          <w:rFonts w:asciiTheme="majorBidi" w:hAnsiTheme="majorBidi" w:cstheme="majorBidi" w:hint="cs"/>
          <w:sz w:val="36"/>
          <w:szCs w:val="36"/>
          <w:rtl/>
        </w:rPr>
        <w:t>ْ</w:t>
      </w:r>
      <w:r w:rsidRPr="007F60A7">
        <w:rPr>
          <w:rFonts w:asciiTheme="majorBidi" w:hAnsiTheme="majorBidi" w:cstheme="majorBidi"/>
          <w:sz w:val="36"/>
          <w:szCs w:val="36"/>
          <w:rtl/>
        </w:rPr>
        <w:t>ه</w:t>
      </w:r>
      <w:r w:rsidR="001A4874">
        <w:rPr>
          <w:rFonts w:asciiTheme="majorBidi" w:hAnsiTheme="majorBidi" w:cstheme="majorBidi" w:hint="cs"/>
          <w:sz w:val="36"/>
          <w:szCs w:val="36"/>
          <w:rtl/>
        </w:rPr>
        <w:t>َ</w:t>
      </w:r>
      <w:r w:rsidRPr="007F60A7">
        <w:rPr>
          <w:rFonts w:asciiTheme="majorBidi" w:hAnsiTheme="majorBidi" w:cstheme="majorBidi"/>
          <w:sz w:val="36"/>
          <w:szCs w:val="36"/>
          <w:rtl/>
        </w:rPr>
        <w:t>ا ب</w:t>
      </w:r>
      <w:r w:rsidR="001A4874">
        <w:rPr>
          <w:rFonts w:asciiTheme="majorBidi" w:hAnsiTheme="majorBidi" w:cstheme="majorBidi" w:hint="cs"/>
          <w:sz w:val="36"/>
          <w:szCs w:val="36"/>
          <w:rtl/>
        </w:rPr>
        <w:t>ِ</w:t>
      </w:r>
      <w:r w:rsidR="00D961B5">
        <w:rPr>
          <w:rFonts w:asciiTheme="majorBidi" w:hAnsiTheme="majorBidi" w:cstheme="majorBidi" w:hint="cs"/>
          <w:sz w:val="36"/>
          <w:szCs w:val="36"/>
          <w:rtl/>
        </w:rPr>
        <w:t>ح</w:t>
      </w:r>
      <w:r w:rsidR="001A4874">
        <w:rPr>
          <w:rFonts w:asciiTheme="majorBidi" w:hAnsiTheme="majorBidi" w:cstheme="majorBidi" w:hint="cs"/>
          <w:sz w:val="36"/>
          <w:szCs w:val="36"/>
          <w:rtl/>
        </w:rPr>
        <w:t>َ</w:t>
      </w:r>
      <w:r w:rsidRPr="007F60A7">
        <w:rPr>
          <w:rFonts w:asciiTheme="majorBidi" w:hAnsiTheme="majorBidi" w:cstheme="majorBidi"/>
          <w:sz w:val="36"/>
          <w:szCs w:val="36"/>
          <w:rtl/>
        </w:rPr>
        <w:t>د</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ا</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و</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ت</w:t>
      </w:r>
      <w:r w:rsidR="001A4874">
        <w:rPr>
          <w:rFonts w:asciiTheme="majorBidi" w:hAnsiTheme="majorBidi" w:cstheme="majorBidi" w:hint="cs"/>
          <w:sz w:val="36"/>
          <w:szCs w:val="36"/>
          <w:rtl/>
        </w:rPr>
        <w:t>َ</w:t>
      </w:r>
      <w:r w:rsidRPr="007F60A7">
        <w:rPr>
          <w:rFonts w:asciiTheme="majorBidi" w:hAnsiTheme="majorBidi" w:cstheme="majorBidi"/>
          <w:sz w:val="36"/>
          <w:szCs w:val="36"/>
          <w:rtl/>
        </w:rPr>
        <w:t>ع</w:t>
      </w:r>
      <w:r w:rsidR="001A4874">
        <w:rPr>
          <w:rFonts w:asciiTheme="majorBidi" w:hAnsiTheme="majorBidi" w:cstheme="majorBidi" w:hint="cs"/>
          <w:sz w:val="36"/>
          <w:szCs w:val="36"/>
          <w:rtl/>
        </w:rPr>
        <w:t>ْ</w:t>
      </w:r>
      <w:r w:rsidRPr="007F60A7">
        <w:rPr>
          <w:rFonts w:asciiTheme="majorBidi" w:hAnsiTheme="majorBidi" w:cstheme="majorBidi"/>
          <w:sz w:val="36"/>
          <w:szCs w:val="36"/>
          <w:rtl/>
        </w:rPr>
        <w:t>ز</w:t>
      </w:r>
      <w:r w:rsidR="001A4874">
        <w:rPr>
          <w:rFonts w:asciiTheme="majorBidi" w:hAnsiTheme="majorBidi" w:cstheme="majorBidi" w:hint="cs"/>
          <w:sz w:val="36"/>
          <w:szCs w:val="36"/>
          <w:rtl/>
        </w:rPr>
        <w:t>ِ</w:t>
      </w:r>
      <w:r w:rsidRPr="007F60A7">
        <w:rPr>
          <w:rFonts w:asciiTheme="majorBidi" w:hAnsiTheme="majorBidi" w:cstheme="majorBidi"/>
          <w:sz w:val="36"/>
          <w:szCs w:val="36"/>
          <w:rtl/>
        </w:rPr>
        <w:t xml:space="preserve"> ي</w:t>
      </w:r>
      <w:r w:rsidR="001A4874">
        <w:rPr>
          <w:rFonts w:asciiTheme="majorBidi" w:hAnsiTheme="majorBidi" w:cstheme="majorBidi" w:hint="cs"/>
          <w:sz w:val="36"/>
          <w:szCs w:val="36"/>
          <w:rtl/>
        </w:rPr>
        <w:t>ْ</w:t>
      </w:r>
      <w:r w:rsidRPr="007F60A7">
        <w:rPr>
          <w:rFonts w:asciiTheme="majorBidi" w:hAnsiTheme="majorBidi" w:cstheme="majorBidi"/>
          <w:sz w:val="36"/>
          <w:szCs w:val="36"/>
          <w:rtl/>
        </w:rPr>
        <w:t>ر</w:t>
      </w:r>
      <w:r w:rsidR="001A4874">
        <w:rPr>
          <w:rFonts w:asciiTheme="majorBidi" w:hAnsiTheme="majorBidi" w:cstheme="majorBidi" w:hint="cs"/>
          <w:sz w:val="36"/>
          <w:szCs w:val="36"/>
          <w:rtl/>
        </w:rPr>
        <w:t>ٌ</w:t>
      </w:r>
    </w:p>
    <w:p w:rsidR="00072971" w:rsidRPr="00462A34" w:rsidRDefault="00F744C1" w:rsidP="00B81D69">
      <w:pPr>
        <w:spacing w:line="480" w:lineRule="auto"/>
        <w:ind w:firstLine="720"/>
        <w:jc w:val="both"/>
        <w:rPr>
          <w:rFonts w:asciiTheme="majorBidi" w:hAnsiTheme="majorBidi" w:cstheme="majorBidi"/>
          <w:sz w:val="24"/>
          <w:szCs w:val="24"/>
          <w:rtl/>
        </w:rPr>
      </w:pPr>
      <w:r w:rsidRPr="00462A34">
        <w:rPr>
          <w:rFonts w:asciiTheme="majorBidi" w:hAnsiTheme="majorBidi" w:cstheme="majorBidi"/>
          <w:sz w:val="24"/>
          <w:szCs w:val="24"/>
        </w:rPr>
        <w:t xml:space="preserve">larangan-larangan </w:t>
      </w:r>
      <w:proofErr w:type="gramStart"/>
      <w:r w:rsidRPr="00462A34">
        <w:rPr>
          <w:rFonts w:asciiTheme="majorBidi" w:hAnsiTheme="majorBidi" w:cstheme="majorBidi"/>
          <w:sz w:val="24"/>
          <w:szCs w:val="24"/>
        </w:rPr>
        <w:t>Syara’  (</w:t>
      </w:r>
      <w:proofErr w:type="gramEnd"/>
      <w:r w:rsidRPr="00462A34">
        <w:rPr>
          <w:rFonts w:asciiTheme="majorBidi" w:hAnsiTheme="majorBidi" w:cstheme="majorBidi"/>
          <w:sz w:val="24"/>
          <w:szCs w:val="24"/>
        </w:rPr>
        <w:t>yang  apabila dikerjakan )  di  Ancam  Allah  dengan  hukuman had atau ta’zir .”  Dalam   hal   ini  kata   jarimah  mencaku</w:t>
      </w:r>
      <w:r w:rsidR="008960E7" w:rsidRPr="00462A34">
        <w:rPr>
          <w:rFonts w:asciiTheme="majorBidi" w:hAnsiTheme="majorBidi" w:cstheme="majorBidi"/>
          <w:sz w:val="24"/>
          <w:szCs w:val="24"/>
        </w:rPr>
        <w:t>p perbuatan  ataupun    tidakberbuat</w:t>
      </w:r>
      <w:r w:rsidRPr="00462A34">
        <w:rPr>
          <w:rFonts w:asciiTheme="majorBidi" w:hAnsiTheme="majorBidi" w:cstheme="majorBidi"/>
          <w:sz w:val="24"/>
          <w:szCs w:val="24"/>
        </w:rPr>
        <w:t>, mengerjakan  atau</w:t>
      </w:r>
      <w:r w:rsidR="007049CA" w:rsidRPr="00462A34">
        <w:rPr>
          <w:rFonts w:asciiTheme="majorBidi" w:hAnsiTheme="majorBidi" w:cstheme="majorBidi"/>
          <w:sz w:val="24"/>
          <w:szCs w:val="24"/>
        </w:rPr>
        <w:t xml:space="preserve"> meninggalkan</w:t>
      </w:r>
      <w:r w:rsidRPr="00462A34">
        <w:rPr>
          <w:rFonts w:asciiTheme="majorBidi" w:hAnsiTheme="majorBidi" w:cstheme="majorBidi"/>
          <w:sz w:val="24"/>
          <w:szCs w:val="24"/>
        </w:rPr>
        <w:t>,  aktip  ataupun pasif.  Oleh karena</w:t>
      </w:r>
      <w:r w:rsidR="008960E7" w:rsidRPr="00462A34">
        <w:rPr>
          <w:rFonts w:asciiTheme="majorBidi" w:hAnsiTheme="majorBidi" w:cstheme="majorBidi"/>
          <w:sz w:val="24"/>
          <w:szCs w:val="24"/>
        </w:rPr>
        <w:t xml:space="preserve"> itu</w:t>
      </w:r>
      <w:r w:rsidR="00106EF7" w:rsidRPr="00462A34">
        <w:rPr>
          <w:rFonts w:asciiTheme="majorBidi" w:hAnsiTheme="majorBidi" w:cstheme="majorBidi"/>
          <w:sz w:val="24"/>
          <w:szCs w:val="24"/>
        </w:rPr>
        <w:t>,  perbutan   jarimah  bukan   saja   mengerjakan  perbuatan  yang   jelas-je</w:t>
      </w:r>
      <w:r w:rsidR="008960E7" w:rsidRPr="00462A34">
        <w:rPr>
          <w:rFonts w:asciiTheme="majorBidi" w:hAnsiTheme="majorBidi" w:cstheme="majorBidi"/>
          <w:sz w:val="24"/>
          <w:szCs w:val="24"/>
        </w:rPr>
        <w:t xml:space="preserve">las   dilarang  oleh  peraturan atau hukum syara’. Akan </w:t>
      </w:r>
      <w:r w:rsidR="00106EF7" w:rsidRPr="00462A34">
        <w:rPr>
          <w:rFonts w:asciiTheme="majorBidi" w:hAnsiTheme="majorBidi" w:cstheme="majorBidi"/>
          <w:sz w:val="24"/>
          <w:szCs w:val="24"/>
        </w:rPr>
        <w:t xml:space="preserve"> tetapi  juga  di</w:t>
      </w:r>
      <w:r w:rsidR="008960E7" w:rsidRPr="00462A34">
        <w:rPr>
          <w:rFonts w:asciiTheme="majorBidi" w:hAnsiTheme="majorBidi" w:cstheme="majorBidi"/>
          <w:sz w:val="24"/>
          <w:szCs w:val="24"/>
        </w:rPr>
        <w:t>sebut</w:t>
      </w:r>
      <w:r w:rsidR="00106EF7" w:rsidRPr="00462A34">
        <w:rPr>
          <w:rFonts w:asciiTheme="majorBidi" w:hAnsiTheme="majorBidi" w:cstheme="majorBidi"/>
          <w:sz w:val="24"/>
          <w:szCs w:val="24"/>
        </w:rPr>
        <w:t xml:space="preserve">   sebagai  </w:t>
      </w:r>
      <w:r w:rsidR="008960E7" w:rsidRPr="00462A34">
        <w:rPr>
          <w:rFonts w:asciiTheme="majorBidi" w:hAnsiTheme="majorBidi" w:cstheme="majorBidi"/>
          <w:sz w:val="24"/>
          <w:szCs w:val="24"/>
        </w:rPr>
        <w:t xml:space="preserve"> hukum </w:t>
      </w:r>
      <w:r w:rsidR="00106EF7" w:rsidRPr="00462A34">
        <w:rPr>
          <w:rFonts w:asciiTheme="majorBidi" w:hAnsiTheme="majorBidi" w:cstheme="majorBidi"/>
          <w:sz w:val="24"/>
          <w:szCs w:val="24"/>
        </w:rPr>
        <w:t xml:space="preserve">jarimah  kalau   seseorang   meninggalkan   perbuatan  yang menurut  peraturan    harus   dia   kerjakan .  </w:t>
      </w:r>
      <w:proofErr w:type="gramStart"/>
      <w:r w:rsidR="00106EF7" w:rsidRPr="00462A34">
        <w:rPr>
          <w:rFonts w:asciiTheme="majorBidi" w:hAnsiTheme="majorBidi" w:cstheme="majorBidi"/>
          <w:sz w:val="24"/>
          <w:szCs w:val="24"/>
        </w:rPr>
        <w:t>Audah    menjelaskan   masalah    ini   dengan</w:t>
      </w:r>
      <w:r w:rsidR="007061C9">
        <w:rPr>
          <w:rFonts w:asciiTheme="majorBidi" w:hAnsiTheme="majorBidi" w:cstheme="majorBidi"/>
          <w:sz w:val="24"/>
          <w:szCs w:val="24"/>
        </w:rPr>
        <w:t xml:space="preserve">    mengatakan   bahwa   kata</w:t>
      </w:r>
      <w:r w:rsidR="007061C9">
        <w:rPr>
          <w:rFonts w:asciiTheme="majorBidi" w:hAnsiTheme="majorBidi" w:cstheme="majorBidi"/>
          <w:sz w:val="24"/>
          <w:szCs w:val="24"/>
          <w:lang w:val="id-ID"/>
        </w:rPr>
        <w:t xml:space="preserve"> </w:t>
      </w:r>
      <w:r w:rsidR="00072971" w:rsidRPr="00462A34">
        <w:rPr>
          <w:rFonts w:asciiTheme="majorBidi" w:hAnsiTheme="majorBidi" w:cstheme="majorBidi"/>
          <w:sz w:val="24"/>
          <w:szCs w:val="24"/>
          <w:rtl/>
        </w:rPr>
        <w:t>محظو ر ا ت</w:t>
      </w:r>
      <w:r w:rsidR="007061C9">
        <w:rPr>
          <w:rFonts w:asciiTheme="majorBidi" w:hAnsiTheme="majorBidi" w:cstheme="majorBidi"/>
          <w:sz w:val="24"/>
          <w:szCs w:val="24"/>
          <w:lang w:val="id-ID"/>
        </w:rPr>
        <w:t xml:space="preserve"> </w:t>
      </w:r>
      <w:r w:rsidR="00606EF5" w:rsidRPr="00462A34">
        <w:rPr>
          <w:rFonts w:asciiTheme="majorBidi" w:hAnsiTheme="majorBidi" w:cstheme="majorBidi"/>
          <w:sz w:val="24"/>
          <w:szCs w:val="24"/>
        </w:rPr>
        <w:t>(larangan).</w:t>
      </w:r>
      <w:proofErr w:type="gramEnd"/>
    </w:p>
    <w:p w:rsidR="00674CDA" w:rsidRPr="00462A34" w:rsidRDefault="00604939" w:rsidP="00504384">
      <w:pPr>
        <w:spacing w:line="480" w:lineRule="auto"/>
        <w:ind w:firstLine="720"/>
        <w:jc w:val="both"/>
        <w:rPr>
          <w:rFonts w:asciiTheme="majorBidi" w:hAnsiTheme="majorBidi" w:cstheme="majorBidi"/>
          <w:sz w:val="24"/>
          <w:szCs w:val="24"/>
        </w:rPr>
      </w:pPr>
      <w:r w:rsidRPr="00462A34">
        <w:rPr>
          <w:rFonts w:asciiTheme="majorBidi" w:hAnsiTheme="majorBidi" w:cstheme="majorBidi"/>
          <w:sz w:val="24"/>
          <w:szCs w:val="24"/>
        </w:rPr>
        <w:lastRenderedPageBreak/>
        <w:t xml:space="preserve">Yang   dimaksud  dengan mudhorat   ( larangan )   adalah  </w:t>
      </w:r>
      <w:r w:rsidR="003C6E5E">
        <w:rPr>
          <w:rFonts w:asciiTheme="majorBidi" w:hAnsiTheme="majorBidi" w:cstheme="majorBidi"/>
          <w:sz w:val="24"/>
          <w:szCs w:val="24"/>
        </w:rPr>
        <w:t xml:space="preserve"> melakukan  suatu     perbuatan</w:t>
      </w:r>
      <w:r w:rsidR="003C6E5E">
        <w:rPr>
          <w:rFonts w:asciiTheme="majorBidi" w:hAnsiTheme="majorBidi" w:cstheme="majorBidi"/>
          <w:sz w:val="24"/>
          <w:szCs w:val="24"/>
          <w:lang w:val="id-ID"/>
        </w:rPr>
        <w:t xml:space="preserve"> </w:t>
      </w:r>
      <w:r w:rsidR="003C6E5E">
        <w:rPr>
          <w:rFonts w:asciiTheme="majorBidi" w:hAnsiTheme="majorBidi" w:cstheme="majorBidi"/>
          <w:sz w:val="24"/>
          <w:szCs w:val="24"/>
        </w:rPr>
        <w:t>yang dilarang atau</w:t>
      </w:r>
      <w:r w:rsidR="003C6E5E">
        <w:rPr>
          <w:rFonts w:asciiTheme="majorBidi" w:hAnsiTheme="majorBidi" w:cstheme="majorBidi"/>
          <w:sz w:val="24"/>
          <w:szCs w:val="24"/>
          <w:lang w:val="id-ID"/>
        </w:rPr>
        <w:t xml:space="preserve"> </w:t>
      </w:r>
      <w:r w:rsidR="003C6E5E">
        <w:rPr>
          <w:rFonts w:asciiTheme="majorBidi" w:hAnsiTheme="majorBidi" w:cstheme="majorBidi"/>
          <w:sz w:val="24"/>
          <w:szCs w:val="24"/>
        </w:rPr>
        <w:t>meninggalkan  sesuatu</w:t>
      </w:r>
      <w:r w:rsidR="003C6E5E">
        <w:rPr>
          <w:rFonts w:asciiTheme="majorBidi" w:hAnsiTheme="majorBidi" w:cstheme="majorBidi"/>
          <w:sz w:val="24"/>
          <w:szCs w:val="24"/>
          <w:lang w:val="id-ID"/>
        </w:rPr>
        <w:t xml:space="preserve"> </w:t>
      </w:r>
      <w:r w:rsidR="003C6E5E">
        <w:rPr>
          <w:rFonts w:asciiTheme="majorBidi" w:hAnsiTheme="majorBidi" w:cstheme="majorBidi"/>
          <w:sz w:val="24"/>
          <w:szCs w:val="24"/>
        </w:rPr>
        <w:t>perbuata</w:t>
      </w:r>
      <w:r w:rsidR="003C6E5E">
        <w:rPr>
          <w:rFonts w:asciiTheme="majorBidi" w:hAnsiTheme="majorBidi" w:cstheme="majorBidi"/>
          <w:sz w:val="24"/>
          <w:szCs w:val="24"/>
          <w:lang w:val="id-ID"/>
        </w:rPr>
        <w:t>n</w:t>
      </w:r>
      <w:r w:rsidRPr="00462A34">
        <w:rPr>
          <w:rFonts w:asciiTheme="majorBidi" w:hAnsiTheme="majorBidi" w:cstheme="majorBidi"/>
          <w:sz w:val="24"/>
          <w:szCs w:val="24"/>
        </w:rPr>
        <w:t xml:space="preserve"> yang</w:t>
      </w:r>
      <w:r w:rsidR="003C6E5E">
        <w:rPr>
          <w:rFonts w:asciiTheme="majorBidi" w:hAnsiTheme="majorBidi" w:cstheme="majorBidi"/>
          <w:sz w:val="24"/>
          <w:szCs w:val="24"/>
          <w:lang w:val="id-ID"/>
        </w:rPr>
        <w:t xml:space="preserve"> </w:t>
      </w:r>
      <w:r w:rsidR="00F344FF" w:rsidRPr="00462A34">
        <w:rPr>
          <w:rFonts w:asciiTheme="majorBidi" w:hAnsiTheme="majorBidi" w:cstheme="majorBidi"/>
          <w:sz w:val="24"/>
          <w:szCs w:val="24"/>
        </w:rPr>
        <w:t>diperintahkan.</w:t>
      </w:r>
      <w:r w:rsidR="00674CDA" w:rsidRPr="00462A34">
        <w:rPr>
          <w:rFonts w:asciiTheme="majorBidi" w:hAnsiTheme="majorBidi" w:cstheme="majorBidi"/>
          <w:sz w:val="24"/>
          <w:szCs w:val="24"/>
        </w:rPr>
        <w:t>Dari penjelasan tersebut, dapatlah kita pahami bahwa</w:t>
      </w:r>
      <w:r w:rsidR="00A64488" w:rsidRPr="00462A34">
        <w:rPr>
          <w:rFonts w:asciiTheme="majorBidi" w:hAnsiTheme="majorBidi" w:cstheme="majorBidi"/>
          <w:sz w:val="24"/>
          <w:szCs w:val="24"/>
        </w:rPr>
        <w:t xml:space="preserve">:   </w:t>
      </w:r>
      <w:r w:rsidR="00674CDA" w:rsidRPr="00462A34">
        <w:rPr>
          <w:rFonts w:asciiTheme="majorBidi" w:hAnsiTheme="majorBidi" w:cstheme="majorBidi"/>
          <w:i/>
          <w:sz w:val="24"/>
          <w:szCs w:val="24"/>
        </w:rPr>
        <w:t>Pertama,</w:t>
      </w:r>
      <w:r w:rsidR="00674CDA" w:rsidRPr="00462A34">
        <w:rPr>
          <w:rFonts w:asciiTheme="majorBidi" w:hAnsiTheme="majorBidi" w:cstheme="majorBidi"/>
          <w:sz w:val="24"/>
          <w:szCs w:val="24"/>
        </w:rPr>
        <w:t xml:space="preserve"> larangan perbuat artinya dilarang mengerjakan perbuatan  yang dilarang,  </w:t>
      </w:r>
      <w:r w:rsidR="00147028">
        <w:rPr>
          <w:rFonts w:asciiTheme="majorBidi" w:hAnsiTheme="majorBidi" w:cstheme="majorBidi"/>
          <w:i/>
          <w:sz w:val="24"/>
          <w:szCs w:val="24"/>
        </w:rPr>
        <w:t>kedua</w:t>
      </w:r>
      <w:r w:rsidR="00674CDA" w:rsidRPr="00462A34">
        <w:rPr>
          <w:rFonts w:asciiTheme="majorBidi" w:hAnsiTheme="majorBidi" w:cstheme="majorBidi"/>
          <w:i/>
          <w:sz w:val="24"/>
          <w:szCs w:val="24"/>
        </w:rPr>
        <w:t>,</w:t>
      </w:r>
      <w:r w:rsidR="00674CDA" w:rsidRPr="00462A34">
        <w:rPr>
          <w:rFonts w:asciiTheme="majorBidi" w:hAnsiTheme="majorBidi" w:cstheme="majorBidi"/>
          <w:sz w:val="24"/>
          <w:szCs w:val="24"/>
        </w:rPr>
        <w:t xml:space="preserve">larangantidak berbuat atau larangan untuk diam </w:t>
      </w:r>
      <w:r w:rsidR="00092B41" w:rsidRPr="00462A34">
        <w:rPr>
          <w:rFonts w:asciiTheme="majorBidi" w:hAnsiTheme="majorBidi" w:cstheme="majorBidi"/>
          <w:sz w:val="24"/>
          <w:szCs w:val="24"/>
        </w:rPr>
        <w:t xml:space="preserve">atau tidak melakukan, </w:t>
      </w:r>
      <w:r w:rsidR="00674CDA" w:rsidRPr="00462A34">
        <w:rPr>
          <w:rFonts w:asciiTheme="majorBidi" w:hAnsiTheme="majorBidi" w:cstheme="majorBidi"/>
          <w:sz w:val="24"/>
          <w:szCs w:val="24"/>
        </w:rPr>
        <w:t>terhadap perbuatan yang menurut   peraturan harus dikerjakan</w:t>
      </w:r>
      <w:r w:rsidR="00092B41" w:rsidRPr="00462A34">
        <w:rPr>
          <w:rFonts w:asciiTheme="majorBidi" w:hAnsiTheme="majorBidi" w:cstheme="majorBidi"/>
          <w:sz w:val="24"/>
          <w:szCs w:val="24"/>
        </w:rPr>
        <w:t>(diperintahkan)</w:t>
      </w:r>
      <w:r w:rsidR="00674CDA" w:rsidRPr="00462A34">
        <w:rPr>
          <w:rFonts w:asciiTheme="majorBidi" w:hAnsiTheme="majorBidi" w:cstheme="majorBidi"/>
          <w:sz w:val="24"/>
          <w:szCs w:val="24"/>
        </w:rPr>
        <w:t xml:space="preserve"> .</w:t>
      </w:r>
    </w:p>
    <w:p w:rsidR="00187493" w:rsidRPr="00462A34" w:rsidRDefault="00187493" w:rsidP="00504384">
      <w:pPr>
        <w:spacing w:line="480" w:lineRule="auto"/>
        <w:ind w:firstLine="720"/>
        <w:jc w:val="both"/>
        <w:rPr>
          <w:rFonts w:asciiTheme="majorBidi" w:hAnsiTheme="majorBidi" w:cstheme="majorBidi"/>
          <w:sz w:val="24"/>
          <w:szCs w:val="24"/>
        </w:rPr>
      </w:pPr>
      <w:r w:rsidRPr="00462A34">
        <w:rPr>
          <w:rFonts w:asciiTheme="majorBidi" w:hAnsiTheme="majorBidi" w:cstheme="majorBidi"/>
          <w:sz w:val="24"/>
          <w:szCs w:val="24"/>
        </w:rPr>
        <w:t xml:space="preserve">Jarimah </w:t>
      </w:r>
      <w:r w:rsidR="00606EF5" w:rsidRPr="00462A34">
        <w:rPr>
          <w:rFonts w:asciiTheme="majorBidi" w:hAnsiTheme="majorBidi" w:cstheme="majorBidi"/>
          <w:sz w:val="24"/>
          <w:szCs w:val="24"/>
        </w:rPr>
        <w:t xml:space="preserve"> ini </w:t>
      </w:r>
      <w:r w:rsidRPr="00462A34">
        <w:rPr>
          <w:rFonts w:asciiTheme="majorBidi" w:hAnsiTheme="majorBidi" w:cstheme="majorBidi"/>
          <w:sz w:val="24"/>
          <w:szCs w:val="24"/>
        </w:rPr>
        <w:t xml:space="preserve">biasa </w:t>
      </w:r>
      <w:r w:rsidR="00606EF5" w:rsidRPr="00462A34">
        <w:rPr>
          <w:rFonts w:asciiTheme="majorBidi" w:hAnsiTheme="majorBidi" w:cstheme="majorBidi"/>
          <w:sz w:val="24"/>
          <w:szCs w:val="24"/>
        </w:rPr>
        <w:t>disebut</w:t>
      </w:r>
      <w:r w:rsidR="00366BBF" w:rsidRPr="00462A34">
        <w:rPr>
          <w:rFonts w:asciiTheme="majorBidi" w:hAnsiTheme="majorBidi" w:cstheme="majorBidi"/>
          <w:sz w:val="24"/>
          <w:szCs w:val="24"/>
        </w:rPr>
        <w:t xml:space="preserve"> sebagai perbuatan  dosa  bentuk</w:t>
      </w:r>
      <w:r w:rsidRPr="00462A34">
        <w:rPr>
          <w:rFonts w:asciiTheme="majorBidi" w:hAnsiTheme="majorBidi" w:cstheme="majorBidi"/>
          <w:sz w:val="24"/>
          <w:szCs w:val="24"/>
        </w:rPr>
        <w:t>, macam,  atau  sifat  dari  perbuatan  dosa terebut misalnya,</w:t>
      </w:r>
      <w:r w:rsidR="00606EF5" w:rsidRPr="00462A34">
        <w:rPr>
          <w:rFonts w:asciiTheme="majorBidi" w:hAnsiTheme="majorBidi" w:cstheme="majorBidi"/>
          <w:sz w:val="24"/>
          <w:szCs w:val="24"/>
        </w:rPr>
        <w:t xml:space="preserve"> murtad, pemberontak, perampokan, berbuat zina,</w:t>
      </w:r>
      <w:r w:rsidRPr="00462A34">
        <w:rPr>
          <w:rFonts w:asciiTheme="majorBidi" w:hAnsiTheme="majorBidi" w:cstheme="majorBidi"/>
          <w:sz w:val="24"/>
          <w:szCs w:val="24"/>
        </w:rPr>
        <w:t xml:space="preserve">  pencurian, pembunu</w:t>
      </w:r>
      <w:r w:rsidR="00366BBF" w:rsidRPr="00462A34">
        <w:rPr>
          <w:rFonts w:asciiTheme="majorBidi" w:hAnsiTheme="majorBidi" w:cstheme="majorBidi"/>
          <w:sz w:val="24"/>
          <w:szCs w:val="24"/>
        </w:rPr>
        <w:t>han,  perkosaan</w:t>
      </w:r>
      <w:r w:rsidR="00856846" w:rsidRPr="00462A34">
        <w:rPr>
          <w:rFonts w:asciiTheme="majorBidi" w:hAnsiTheme="majorBidi" w:cstheme="majorBidi"/>
          <w:sz w:val="24"/>
          <w:szCs w:val="24"/>
        </w:rPr>
        <w:t xml:space="preserve">,  atau  perbuatan  yang  </w:t>
      </w:r>
      <w:r w:rsidR="005A0D88" w:rsidRPr="00462A34">
        <w:rPr>
          <w:rFonts w:asciiTheme="majorBidi" w:hAnsiTheme="majorBidi" w:cstheme="majorBidi"/>
          <w:sz w:val="24"/>
          <w:szCs w:val="24"/>
        </w:rPr>
        <w:t xml:space="preserve"> berkaitan   dengan   politik.</w:t>
      </w:r>
      <w:r w:rsidR="00856846" w:rsidRPr="00462A34">
        <w:rPr>
          <w:rFonts w:asciiTheme="majorBidi" w:hAnsiTheme="majorBidi" w:cstheme="majorBidi"/>
          <w:sz w:val="24"/>
          <w:szCs w:val="24"/>
        </w:rPr>
        <w:t xml:space="preserve">  Kemudian   semua   itu   dirangkaikan   dengan </w:t>
      </w:r>
      <w:proofErr w:type="gramStart"/>
      <w:r w:rsidR="00856846" w:rsidRPr="00462A34">
        <w:rPr>
          <w:rFonts w:asciiTheme="majorBidi" w:hAnsiTheme="majorBidi" w:cstheme="majorBidi"/>
          <w:sz w:val="24"/>
          <w:szCs w:val="24"/>
        </w:rPr>
        <w:t>satuan  atau</w:t>
      </w:r>
      <w:r w:rsidR="005A0D88" w:rsidRPr="00462A34">
        <w:rPr>
          <w:rFonts w:asciiTheme="majorBidi" w:hAnsiTheme="majorBidi" w:cstheme="majorBidi"/>
          <w:sz w:val="24"/>
          <w:szCs w:val="24"/>
        </w:rPr>
        <w:t>sifat</w:t>
      </w:r>
      <w:proofErr w:type="gramEnd"/>
      <w:r w:rsidR="005A0D88" w:rsidRPr="00462A34">
        <w:rPr>
          <w:rFonts w:asciiTheme="majorBidi" w:hAnsiTheme="majorBidi" w:cstheme="majorBidi"/>
          <w:sz w:val="24"/>
          <w:szCs w:val="24"/>
        </w:rPr>
        <w:t xml:space="preserve">  perbuatan.  </w:t>
      </w:r>
      <w:proofErr w:type="gramStart"/>
      <w:r w:rsidR="00856846" w:rsidRPr="00462A34">
        <w:rPr>
          <w:rFonts w:asciiTheme="majorBidi" w:hAnsiTheme="majorBidi" w:cstheme="majorBidi"/>
          <w:sz w:val="24"/>
          <w:szCs w:val="24"/>
        </w:rPr>
        <w:t xml:space="preserve">Oleh  </w:t>
      </w:r>
      <w:r w:rsidR="005A0D88" w:rsidRPr="00462A34">
        <w:rPr>
          <w:rFonts w:asciiTheme="majorBidi" w:hAnsiTheme="majorBidi" w:cstheme="majorBidi"/>
          <w:sz w:val="24"/>
          <w:szCs w:val="24"/>
        </w:rPr>
        <w:t>sebab</w:t>
      </w:r>
      <w:proofErr w:type="gramEnd"/>
      <w:r w:rsidR="0028492A" w:rsidRPr="00462A34">
        <w:rPr>
          <w:rFonts w:asciiTheme="majorBidi" w:hAnsiTheme="majorBidi" w:cstheme="majorBidi"/>
          <w:sz w:val="24"/>
          <w:szCs w:val="24"/>
        </w:rPr>
        <w:t xml:space="preserve">  itu</w:t>
      </w:r>
      <w:r w:rsidR="00856846" w:rsidRPr="00462A34">
        <w:rPr>
          <w:rFonts w:asciiTheme="majorBidi" w:hAnsiTheme="majorBidi" w:cstheme="majorBidi"/>
          <w:sz w:val="24"/>
          <w:szCs w:val="24"/>
        </w:rPr>
        <w:t xml:space="preserve">,  </w:t>
      </w:r>
      <w:r w:rsidR="005A0D88" w:rsidRPr="00462A34">
        <w:rPr>
          <w:rFonts w:asciiTheme="majorBidi" w:hAnsiTheme="majorBidi" w:cstheme="majorBidi"/>
          <w:sz w:val="24"/>
          <w:szCs w:val="24"/>
        </w:rPr>
        <w:t>jarimah   politik yang berkaitan dengan pemerintahan dinamakan jarimah politik.</w:t>
      </w:r>
    </w:p>
    <w:p w:rsidR="00856846" w:rsidRPr="00462A34" w:rsidRDefault="00856846" w:rsidP="005A5AA0">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tab/>
        <w:t>Ruang lingkup Hukum P</w:t>
      </w:r>
      <w:r w:rsidR="00366BBF" w:rsidRPr="00462A34">
        <w:rPr>
          <w:rFonts w:asciiTheme="majorBidi" w:hAnsiTheme="majorBidi" w:cstheme="majorBidi"/>
          <w:sz w:val="24"/>
          <w:szCs w:val="24"/>
        </w:rPr>
        <w:t>idana Islam meliputi  Pencurian,  perzinaan</w:t>
      </w:r>
      <w:r w:rsidRPr="00462A34">
        <w:rPr>
          <w:rFonts w:asciiTheme="majorBidi" w:hAnsiTheme="majorBidi" w:cstheme="majorBidi"/>
          <w:sz w:val="24"/>
          <w:szCs w:val="24"/>
        </w:rPr>
        <w:t>,  menuduh orang   baik-baik</w:t>
      </w:r>
      <w:r w:rsidR="00366BBF" w:rsidRPr="00462A34">
        <w:rPr>
          <w:rFonts w:asciiTheme="majorBidi" w:hAnsiTheme="majorBidi" w:cstheme="majorBidi"/>
          <w:sz w:val="24"/>
          <w:szCs w:val="24"/>
        </w:rPr>
        <w:t xml:space="preserve"> berzina</w:t>
      </w:r>
      <w:r w:rsidRPr="00462A34">
        <w:rPr>
          <w:rFonts w:asciiTheme="majorBidi" w:hAnsiTheme="majorBidi" w:cstheme="majorBidi"/>
          <w:sz w:val="24"/>
          <w:szCs w:val="24"/>
        </w:rPr>
        <w:t xml:space="preserve">, </w:t>
      </w:r>
      <w:r w:rsidR="00875A2A" w:rsidRPr="00462A34">
        <w:rPr>
          <w:rFonts w:asciiTheme="majorBidi" w:hAnsiTheme="majorBidi" w:cstheme="majorBidi"/>
          <w:sz w:val="24"/>
          <w:szCs w:val="24"/>
        </w:rPr>
        <w:t xml:space="preserve"> meminum-minuman</w:t>
      </w:r>
      <w:r w:rsidR="00366BBF" w:rsidRPr="00462A34">
        <w:rPr>
          <w:rFonts w:asciiTheme="majorBidi" w:hAnsiTheme="majorBidi" w:cstheme="majorBidi"/>
          <w:sz w:val="24"/>
          <w:szCs w:val="24"/>
        </w:rPr>
        <w:t xml:space="preserve"> (khomar)yang  memabukukkan</w:t>
      </w:r>
      <w:r w:rsidRPr="00462A34">
        <w:rPr>
          <w:rFonts w:asciiTheme="majorBidi" w:hAnsiTheme="majorBidi" w:cstheme="majorBidi"/>
          <w:sz w:val="24"/>
          <w:szCs w:val="24"/>
        </w:rPr>
        <w:t>,</w:t>
      </w:r>
      <w:r w:rsidR="00875A2A" w:rsidRPr="00462A34">
        <w:rPr>
          <w:rFonts w:asciiTheme="majorBidi" w:hAnsiTheme="majorBidi" w:cstheme="majorBidi"/>
          <w:sz w:val="24"/>
          <w:szCs w:val="24"/>
        </w:rPr>
        <w:t xml:space="preserve"> membunuh/melukai seseorang, pe</w:t>
      </w:r>
      <w:r w:rsidR="005A5AA0" w:rsidRPr="00462A34">
        <w:rPr>
          <w:rFonts w:asciiTheme="majorBidi" w:hAnsiTheme="majorBidi" w:cstheme="majorBidi"/>
          <w:sz w:val="24"/>
          <w:szCs w:val="24"/>
        </w:rPr>
        <w:t>rampokan (hirabah)</w:t>
      </w:r>
      <w:r w:rsidR="00875A2A" w:rsidRPr="00462A34">
        <w:rPr>
          <w:rFonts w:asciiTheme="majorBidi" w:hAnsiTheme="majorBidi" w:cstheme="majorBidi"/>
          <w:sz w:val="24"/>
          <w:szCs w:val="24"/>
        </w:rPr>
        <w:t xml:space="preserve">, </w:t>
      </w:r>
      <w:r w:rsidR="005A5AA0" w:rsidRPr="00462A34">
        <w:rPr>
          <w:rFonts w:asciiTheme="majorBidi" w:hAnsiTheme="majorBidi" w:cstheme="majorBidi"/>
          <w:sz w:val="24"/>
          <w:szCs w:val="24"/>
        </w:rPr>
        <w:t xml:space="preserve"> termasuk perbuatan yang merugikan dan </w:t>
      </w:r>
      <w:r w:rsidR="00875A2A" w:rsidRPr="00462A34">
        <w:rPr>
          <w:rFonts w:asciiTheme="majorBidi" w:hAnsiTheme="majorBidi" w:cstheme="majorBidi"/>
          <w:sz w:val="24"/>
          <w:szCs w:val="24"/>
        </w:rPr>
        <w:t>merusak har</w:t>
      </w:r>
      <w:r w:rsidR="005A5AA0" w:rsidRPr="00462A34">
        <w:rPr>
          <w:rFonts w:asciiTheme="majorBidi" w:hAnsiTheme="majorBidi" w:cstheme="majorBidi"/>
          <w:sz w:val="24"/>
          <w:szCs w:val="24"/>
        </w:rPr>
        <w:t>ta seseorang</w:t>
      </w:r>
      <w:r w:rsidR="00352C73" w:rsidRPr="00462A34">
        <w:rPr>
          <w:rFonts w:asciiTheme="majorBidi" w:hAnsiTheme="majorBidi" w:cstheme="majorBidi"/>
          <w:sz w:val="24"/>
          <w:szCs w:val="24"/>
        </w:rPr>
        <w:t>, mel</w:t>
      </w:r>
      <w:r w:rsidR="005A5AA0" w:rsidRPr="00462A34">
        <w:rPr>
          <w:rFonts w:asciiTheme="majorBidi" w:hAnsiTheme="majorBidi" w:cstheme="majorBidi"/>
          <w:sz w:val="24"/>
          <w:szCs w:val="24"/>
        </w:rPr>
        <w:t>akukan gerak-gerakan  kekacauan, perampasan harta jiwa dan kehormatan manusia dan  lain sebagainya.</w:t>
      </w:r>
      <w:r w:rsidR="00352C73" w:rsidRPr="00462A34">
        <w:rPr>
          <w:rFonts w:asciiTheme="majorBidi" w:hAnsiTheme="majorBidi" w:cstheme="majorBidi"/>
          <w:sz w:val="24"/>
          <w:szCs w:val="24"/>
        </w:rPr>
        <w:t xml:space="preserve">berkaitan dengan  hukuman kepidanaan.  Jarimah   terbagi menjadi tiga, yaitu </w:t>
      </w:r>
      <w:r w:rsidR="00352C73" w:rsidRPr="00462A34">
        <w:rPr>
          <w:rFonts w:asciiTheme="majorBidi" w:hAnsiTheme="majorBidi" w:cstheme="majorBidi"/>
          <w:i/>
          <w:sz w:val="24"/>
          <w:szCs w:val="24"/>
        </w:rPr>
        <w:t>jarimah hudud</w:t>
      </w:r>
      <w:proofErr w:type="gramStart"/>
      <w:r w:rsidR="00352C73" w:rsidRPr="00462A34">
        <w:rPr>
          <w:rFonts w:asciiTheme="majorBidi" w:hAnsiTheme="majorBidi" w:cstheme="majorBidi"/>
          <w:sz w:val="24"/>
          <w:szCs w:val="24"/>
        </w:rPr>
        <w:t xml:space="preserve">,  </w:t>
      </w:r>
      <w:r w:rsidR="00352C73" w:rsidRPr="00462A34">
        <w:rPr>
          <w:rFonts w:asciiTheme="majorBidi" w:hAnsiTheme="majorBidi" w:cstheme="majorBidi"/>
          <w:i/>
          <w:sz w:val="24"/>
          <w:szCs w:val="24"/>
        </w:rPr>
        <w:t>jarimah</w:t>
      </w:r>
      <w:proofErr w:type="gramEnd"/>
      <w:r w:rsidR="00352C73" w:rsidRPr="00462A34">
        <w:rPr>
          <w:rFonts w:asciiTheme="majorBidi" w:hAnsiTheme="majorBidi" w:cstheme="majorBidi"/>
          <w:i/>
          <w:sz w:val="24"/>
          <w:szCs w:val="24"/>
        </w:rPr>
        <w:t xml:space="preserve"> Qishos</w:t>
      </w:r>
      <w:r w:rsidR="00352C73" w:rsidRPr="00462A34">
        <w:rPr>
          <w:rFonts w:asciiTheme="majorBidi" w:hAnsiTheme="majorBidi" w:cstheme="majorBidi"/>
          <w:sz w:val="24"/>
          <w:szCs w:val="24"/>
        </w:rPr>
        <w:t xml:space="preserve">  dan </w:t>
      </w:r>
      <w:r w:rsidR="00352C73" w:rsidRPr="00462A34">
        <w:rPr>
          <w:rFonts w:asciiTheme="majorBidi" w:hAnsiTheme="majorBidi" w:cstheme="majorBidi"/>
          <w:i/>
          <w:sz w:val="24"/>
          <w:szCs w:val="24"/>
        </w:rPr>
        <w:t>jarimah ta’zir</w:t>
      </w:r>
      <w:r w:rsidR="00CF7993" w:rsidRPr="00462A34">
        <w:rPr>
          <w:rFonts w:asciiTheme="majorBidi" w:hAnsiTheme="majorBidi" w:cstheme="majorBidi"/>
          <w:i/>
          <w:sz w:val="24"/>
          <w:szCs w:val="24"/>
          <w:lang w:val="id-ID"/>
        </w:rPr>
        <w:t>.</w:t>
      </w:r>
      <w:r w:rsidR="006A3734" w:rsidRPr="00462A34">
        <w:rPr>
          <w:rStyle w:val="FootnoteReference"/>
          <w:rFonts w:asciiTheme="majorBidi" w:hAnsiTheme="majorBidi" w:cstheme="majorBidi"/>
          <w:i/>
          <w:sz w:val="24"/>
          <w:szCs w:val="24"/>
        </w:rPr>
        <w:footnoteReference w:id="13"/>
      </w:r>
    </w:p>
    <w:p w:rsidR="00352C73" w:rsidRPr="00462A34" w:rsidRDefault="001B56AD" w:rsidP="008872ED">
      <w:pPr>
        <w:spacing w:line="480" w:lineRule="auto"/>
        <w:jc w:val="both"/>
        <w:rPr>
          <w:rFonts w:asciiTheme="majorBidi" w:hAnsiTheme="majorBidi" w:cstheme="majorBidi"/>
          <w:sz w:val="24"/>
          <w:szCs w:val="24"/>
        </w:rPr>
      </w:pPr>
      <w:r w:rsidRPr="00462A34">
        <w:rPr>
          <w:rFonts w:asciiTheme="majorBidi" w:hAnsiTheme="majorBidi" w:cstheme="majorBidi"/>
          <w:sz w:val="24"/>
          <w:szCs w:val="24"/>
        </w:rPr>
        <w:lastRenderedPageBreak/>
        <w:tab/>
        <w:t xml:space="preserve">Jarimah  hudud berasal dari  bahasa  Arab  adalah  </w:t>
      </w:r>
      <w:r w:rsidR="00CF2F56" w:rsidRPr="00462A34">
        <w:rPr>
          <w:rFonts w:asciiTheme="majorBidi" w:hAnsiTheme="majorBidi" w:cstheme="majorBidi"/>
          <w:sz w:val="24"/>
          <w:szCs w:val="24"/>
        </w:rPr>
        <w:t xml:space="preserve">dengan kata lain </w:t>
      </w:r>
      <w:r w:rsidRPr="00462A34">
        <w:rPr>
          <w:rFonts w:asciiTheme="majorBidi" w:hAnsiTheme="majorBidi" w:cstheme="majorBidi"/>
          <w:sz w:val="24"/>
          <w:szCs w:val="24"/>
        </w:rPr>
        <w:t xml:space="preserve">  jamak  dari kata </w:t>
      </w:r>
      <w:r w:rsidRPr="00462A34">
        <w:rPr>
          <w:rFonts w:asciiTheme="majorBidi" w:hAnsiTheme="majorBidi" w:cstheme="majorBidi"/>
          <w:i/>
          <w:sz w:val="24"/>
          <w:szCs w:val="24"/>
        </w:rPr>
        <w:t xml:space="preserve">had    </w:t>
      </w:r>
      <w:r w:rsidRPr="00462A34">
        <w:rPr>
          <w:rFonts w:asciiTheme="majorBidi" w:hAnsiTheme="majorBidi" w:cstheme="majorBidi"/>
          <w:sz w:val="24"/>
          <w:szCs w:val="24"/>
        </w:rPr>
        <w:t>dalam    Hukum Pidana Islam adalah ketentuan</w:t>
      </w:r>
      <w:r w:rsidR="00912EC3" w:rsidRPr="00462A34">
        <w:rPr>
          <w:rFonts w:asciiTheme="majorBidi" w:hAnsiTheme="majorBidi" w:cstheme="majorBidi"/>
          <w:sz w:val="24"/>
          <w:szCs w:val="24"/>
        </w:rPr>
        <w:t xml:space="preserve"> tentang s</w:t>
      </w:r>
      <w:r w:rsidR="00741990" w:rsidRPr="00462A34">
        <w:rPr>
          <w:rFonts w:asciiTheme="majorBidi" w:hAnsiTheme="majorBidi" w:cstheme="majorBidi"/>
          <w:sz w:val="24"/>
          <w:szCs w:val="24"/>
        </w:rPr>
        <w:t xml:space="preserve">anksi terhadap pelaku kejahatan, berupa siksaan fisik atau moral;   tindak   kejahatan  dimaksud  baik    dilakukan  oleh  </w:t>
      </w:r>
      <w:r w:rsidR="00CF2F56" w:rsidRPr="00462A34">
        <w:rPr>
          <w:rFonts w:asciiTheme="majorBidi" w:hAnsiTheme="majorBidi" w:cstheme="majorBidi"/>
          <w:sz w:val="24"/>
          <w:szCs w:val="24"/>
        </w:rPr>
        <w:t xml:space="preserve"> seseorang,  atau   kelompok</w:t>
      </w:r>
      <w:r w:rsidR="00741990" w:rsidRPr="00462A34">
        <w:rPr>
          <w:rFonts w:asciiTheme="majorBidi" w:hAnsiTheme="majorBidi" w:cstheme="majorBidi"/>
          <w:sz w:val="24"/>
          <w:szCs w:val="24"/>
        </w:rPr>
        <w:t xml:space="preserve">,  sengaja  atau  tidak </w:t>
      </w:r>
      <w:r w:rsidR="00BF6900" w:rsidRPr="00462A34">
        <w:rPr>
          <w:rFonts w:asciiTheme="majorBidi" w:hAnsiTheme="majorBidi" w:cstheme="majorBidi"/>
          <w:sz w:val="24"/>
          <w:szCs w:val="24"/>
        </w:rPr>
        <w:t xml:space="preserve">sengaja </w:t>
      </w:r>
      <w:r w:rsidR="00741990" w:rsidRPr="00462A34">
        <w:rPr>
          <w:rFonts w:asciiTheme="majorBidi" w:hAnsiTheme="majorBidi" w:cstheme="majorBidi"/>
          <w:sz w:val="24"/>
          <w:szCs w:val="24"/>
        </w:rPr>
        <w:t xml:space="preserve"> yang menjadikan  pelakunya   dikenakan   dengan    sanksi hukuman </w:t>
      </w:r>
      <w:r w:rsidR="00741990" w:rsidRPr="00462A34">
        <w:rPr>
          <w:rFonts w:asciiTheme="majorBidi" w:hAnsiTheme="majorBidi" w:cstheme="majorBidi"/>
          <w:i/>
          <w:sz w:val="24"/>
          <w:szCs w:val="24"/>
        </w:rPr>
        <w:t>had</w:t>
      </w:r>
      <w:r w:rsidR="00BF6900" w:rsidRPr="00462A34">
        <w:rPr>
          <w:rFonts w:asciiTheme="majorBidi" w:hAnsiTheme="majorBidi" w:cstheme="majorBidi"/>
          <w:i/>
          <w:sz w:val="24"/>
          <w:szCs w:val="24"/>
        </w:rPr>
        <w:t>.</w:t>
      </w:r>
    </w:p>
    <w:p w:rsidR="005A76B7" w:rsidRPr="00462A34" w:rsidRDefault="005A76B7" w:rsidP="008872ED">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tab/>
        <w:t xml:space="preserve">Jenis-jenis   </w:t>
      </w:r>
      <w:proofErr w:type="gramStart"/>
      <w:r w:rsidRPr="00462A34">
        <w:rPr>
          <w:rFonts w:asciiTheme="majorBidi" w:hAnsiTheme="majorBidi" w:cstheme="majorBidi"/>
          <w:sz w:val="24"/>
          <w:szCs w:val="24"/>
        </w:rPr>
        <w:t>yang  ter</w:t>
      </w:r>
      <w:r w:rsidR="00EB0D10" w:rsidRPr="00462A34">
        <w:rPr>
          <w:rFonts w:asciiTheme="majorBidi" w:hAnsiTheme="majorBidi" w:cstheme="majorBidi"/>
          <w:sz w:val="24"/>
          <w:szCs w:val="24"/>
        </w:rPr>
        <w:t>dapat</w:t>
      </w:r>
      <w:proofErr w:type="gramEnd"/>
      <w:r w:rsidR="00EB0D10" w:rsidRPr="00462A34">
        <w:rPr>
          <w:rFonts w:asciiTheme="majorBidi" w:hAnsiTheme="majorBidi" w:cstheme="majorBidi"/>
          <w:sz w:val="24"/>
          <w:szCs w:val="24"/>
        </w:rPr>
        <w:t xml:space="preserve">   dalam   syariat   Islam,   </w:t>
      </w:r>
      <w:r w:rsidR="00CE640A" w:rsidRPr="00462A34">
        <w:rPr>
          <w:rFonts w:asciiTheme="majorBidi" w:hAnsiTheme="majorBidi" w:cstheme="majorBidi"/>
          <w:sz w:val="24"/>
          <w:szCs w:val="24"/>
        </w:rPr>
        <w:t>yaitu rajam</w:t>
      </w:r>
      <w:r w:rsidR="00EB0D10" w:rsidRPr="00462A34">
        <w:rPr>
          <w:rFonts w:asciiTheme="majorBidi" w:hAnsiTheme="majorBidi" w:cstheme="majorBidi"/>
          <w:sz w:val="24"/>
          <w:szCs w:val="24"/>
        </w:rPr>
        <w:t>,  atau  dera,  potong tangan</w:t>
      </w:r>
      <w:r w:rsidRPr="00462A34">
        <w:rPr>
          <w:rFonts w:asciiTheme="majorBidi" w:hAnsiTheme="majorBidi" w:cstheme="majorBidi"/>
          <w:sz w:val="24"/>
          <w:szCs w:val="24"/>
        </w:rPr>
        <w:t>, penjara/kurungan  seumur hidup</w:t>
      </w:r>
      <w:r w:rsidR="002402CB" w:rsidRPr="00462A34">
        <w:rPr>
          <w:rFonts w:asciiTheme="majorBidi" w:hAnsiTheme="majorBidi" w:cstheme="majorBidi"/>
          <w:sz w:val="24"/>
          <w:szCs w:val="24"/>
        </w:rPr>
        <w:t>,  eksekusi bunuh,  pengasingan</w:t>
      </w:r>
      <w:r w:rsidRPr="00462A34">
        <w:rPr>
          <w:rFonts w:asciiTheme="majorBidi" w:hAnsiTheme="majorBidi" w:cstheme="majorBidi"/>
          <w:sz w:val="24"/>
          <w:szCs w:val="24"/>
        </w:rPr>
        <w:t xml:space="preserve">,  dan salib.   Adapun   </w:t>
      </w:r>
      <w:r w:rsidRPr="00462A34">
        <w:rPr>
          <w:rFonts w:asciiTheme="majorBidi" w:hAnsiTheme="majorBidi" w:cstheme="majorBidi"/>
          <w:i/>
          <w:sz w:val="24"/>
          <w:szCs w:val="24"/>
        </w:rPr>
        <w:t xml:space="preserve">Jarimah   </w:t>
      </w:r>
      <w:r w:rsidRPr="00462A34">
        <w:rPr>
          <w:rFonts w:asciiTheme="majorBidi" w:hAnsiTheme="majorBidi" w:cstheme="majorBidi"/>
          <w:sz w:val="24"/>
          <w:szCs w:val="24"/>
        </w:rPr>
        <w:t xml:space="preserve">atau   delik   pidana  yang   pelakunya   diancam    sanksi    </w:t>
      </w:r>
      <w:r w:rsidRPr="00462A34">
        <w:rPr>
          <w:rFonts w:asciiTheme="majorBidi" w:hAnsiTheme="majorBidi" w:cstheme="majorBidi"/>
          <w:i/>
          <w:sz w:val="24"/>
          <w:szCs w:val="24"/>
        </w:rPr>
        <w:t>had</w:t>
      </w:r>
      <w:r w:rsidR="002402CB" w:rsidRPr="00462A34">
        <w:rPr>
          <w:rFonts w:asciiTheme="majorBidi" w:hAnsiTheme="majorBidi" w:cstheme="majorBidi"/>
          <w:sz w:val="24"/>
          <w:szCs w:val="24"/>
        </w:rPr>
        <w:t xml:space="preserve">,  </w:t>
      </w:r>
      <w:r w:rsidRPr="00462A34">
        <w:rPr>
          <w:rFonts w:asciiTheme="majorBidi" w:hAnsiTheme="majorBidi" w:cstheme="majorBidi"/>
          <w:sz w:val="24"/>
          <w:szCs w:val="24"/>
        </w:rPr>
        <w:t xml:space="preserve"> yaitu </w:t>
      </w:r>
      <w:r w:rsidR="00DD28A0" w:rsidRPr="00462A34">
        <w:rPr>
          <w:rFonts w:asciiTheme="majorBidi" w:hAnsiTheme="majorBidi" w:cstheme="majorBidi"/>
          <w:sz w:val="24"/>
          <w:szCs w:val="24"/>
        </w:rPr>
        <w:t>Z</w:t>
      </w:r>
      <w:r w:rsidRPr="00462A34">
        <w:rPr>
          <w:rFonts w:asciiTheme="majorBidi" w:hAnsiTheme="majorBidi" w:cstheme="majorBidi"/>
          <w:sz w:val="24"/>
          <w:szCs w:val="24"/>
        </w:rPr>
        <w:t>ina</w:t>
      </w:r>
      <w:r w:rsidR="00CE640A" w:rsidRPr="00462A34">
        <w:rPr>
          <w:rFonts w:asciiTheme="majorBidi" w:hAnsiTheme="majorBidi" w:cstheme="majorBidi"/>
          <w:sz w:val="24"/>
          <w:szCs w:val="24"/>
        </w:rPr>
        <w:t xml:space="preserve">(pelecehan  </w:t>
      </w:r>
      <w:r w:rsidR="002402CB" w:rsidRPr="00462A34">
        <w:rPr>
          <w:rFonts w:asciiTheme="majorBidi" w:hAnsiTheme="majorBidi" w:cstheme="majorBidi"/>
          <w:sz w:val="24"/>
          <w:szCs w:val="24"/>
        </w:rPr>
        <w:t>seksual),  Qadzab</w:t>
      </w:r>
      <w:r w:rsidR="00CE640A" w:rsidRPr="00462A34">
        <w:rPr>
          <w:rFonts w:asciiTheme="majorBidi" w:hAnsiTheme="majorBidi" w:cstheme="majorBidi"/>
          <w:sz w:val="24"/>
          <w:szCs w:val="24"/>
        </w:rPr>
        <w:t>( tuduhan   zina</w:t>
      </w:r>
      <w:r w:rsidR="00800D8D" w:rsidRPr="00462A34">
        <w:rPr>
          <w:rFonts w:asciiTheme="majorBidi" w:hAnsiTheme="majorBidi" w:cstheme="majorBidi"/>
          <w:sz w:val="24"/>
          <w:szCs w:val="24"/>
        </w:rPr>
        <w:t xml:space="preserve">),   sarikoh  </w:t>
      </w:r>
      <w:r w:rsidR="00DD28A0" w:rsidRPr="00462A34">
        <w:rPr>
          <w:rFonts w:asciiTheme="majorBidi" w:hAnsiTheme="majorBidi" w:cstheme="majorBidi"/>
          <w:sz w:val="24"/>
          <w:szCs w:val="24"/>
        </w:rPr>
        <w:t>(</w:t>
      </w:r>
      <w:r w:rsidR="002402CB" w:rsidRPr="00462A34">
        <w:rPr>
          <w:rFonts w:asciiTheme="majorBidi" w:hAnsiTheme="majorBidi" w:cstheme="majorBidi"/>
          <w:sz w:val="24"/>
          <w:szCs w:val="24"/>
        </w:rPr>
        <w:t>pencuria</w:t>
      </w:r>
      <w:r w:rsidR="00CE640A" w:rsidRPr="00462A34">
        <w:rPr>
          <w:rFonts w:asciiTheme="majorBidi" w:hAnsiTheme="majorBidi" w:cstheme="majorBidi"/>
          <w:sz w:val="24"/>
          <w:szCs w:val="24"/>
        </w:rPr>
        <w:t>n</w:t>
      </w:r>
      <w:r w:rsidR="002402CB" w:rsidRPr="00462A34">
        <w:rPr>
          <w:rFonts w:asciiTheme="majorBidi" w:hAnsiTheme="majorBidi" w:cstheme="majorBidi"/>
          <w:sz w:val="24"/>
          <w:szCs w:val="24"/>
        </w:rPr>
        <w:t xml:space="preserve">), </w:t>
      </w:r>
      <w:r w:rsidR="00CE640A" w:rsidRPr="00462A34">
        <w:rPr>
          <w:rFonts w:asciiTheme="majorBidi" w:hAnsiTheme="majorBidi" w:cstheme="majorBidi"/>
          <w:sz w:val="24"/>
          <w:szCs w:val="24"/>
        </w:rPr>
        <w:t xml:space="preserve">hirabah </w:t>
      </w:r>
      <w:r w:rsidR="002402CB" w:rsidRPr="00462A34">
        <w:rPr>
          <w:rFonts w:asciiTheme="majorBidi" w:hAnsiTheme="majorBidi" w:cstheme="majorBidi"/>
          <w:sz w:val="24"/>
          <w:szCs w:val="24"/>
        </w:rPr>
        <w:t>(</w:t>
      </w:r>
      <w:r w:rsidR="00CE640A" w:rsidRPr="00462A34">
        <w:rPr>
          <w:rFonts w:asciiTheme="majorBidi" w:hAnsiTheme="majorBidi" w:cstheme="majorBidi"/>
          <w:sz w:val="24"/>
          <w:szCs w:val="24"/>
        </w:rPr>
        <w:t>penodongan atau perampokan</w:t>
      </w:r>
      <w:r w:rsidR="00DD28A0" w:rsidRPr="00462A34">
        <w:rPr>
          <w:rFonts w:asciiTheme="majorBidi" w:hAnsiTheme="majorBidi" w:cstheme="majorBidi"/>
          <w:sz w:val="24"/>
          <w:szCs w:val="24"/>
        </w:rPr>
        <w:t xml:space="preserve">),    dan  </w:t>
      </w:r>
      <w:r w:rsidR="00DD28A0" w:rsidRPr="00462A34">
        <w:rPr>
          <w:rFonts w:asciiTheme="majorBidi" w:hAnsiTheme="majorBidi" w:cstheme="majorBidi"/>
          <w:i/>
          <w:sz w:val="24"/>
          <w:szCs w:val="24"/>
        </w:rPr>
        <w:t xml:space="preserve">riddah </w:t>
      </w:r>
      <w:r w:rsidR="00DD28A0" w:rsidRPr="00462A34">
        <w:rPr>
          <w:rFonts w:asciiTheme="majorBidi" w:hAnsiTheme="majorBidi" w:cstheme="majorBidi"/>
          <w:sz w:val="24"/>
          <w:szCs w:val="24"/>
        </w:rPr>
        <w:t xml:space="preserve">atau </w:t>
      </w:r>
      <w:r w:rsidR="00DD28A0" w:rsidRPr="00462A34">
        <w:rPr>
          <w:rFonts w:asciiTheme="majorBidi" w:hAnsiTheme="majorBidi" w:cstheme="majorBidi"/>
          <w:i/>
          <w:sz w:val="24"/>
          <w:szCs w:val="24"/>
        </w:rPr>
        <w:t>Murtad</w:t>
      </w:r>
      <w:r w:rsidR="002402CB" w:rsidRPr="00462A34">
        <w:rPr>
          <w:rFonts w:asciiTheme="majorBidi" w:hAnsiTheme="majorBidi" w:cstheme="majorBidi"/>
          <w:sz w:val="24"/>
          <w:szCs w:val="24"/>
        </w:rPr>
        <w:t xml:space="preserve">  ( beralih),   atau </w:t>
      </w:r>
      <w:r w:rsidR="00DD28A0" w:rsidRPr="00462A34">
        <w:rPr>
          <w:rFonts w:asciiTheme="majorBidi" w:hAnsiTheme="majorBidi" w:cstheme="majorBidi"/>
          <w:sz w:val="24"/>
          <w:szCs w:val="24"/>
        </w:rPr>
        <w:t xml:space="preserve"> (pindah agama)</w:t>
      </w:r>
      <w:r w:rsidR="00102813" w:rsidRPr="00462A34">
        <w:rPr>
          <w:rFonts w:asciiTheme="majorBidi" w:hAnsiTheme="majorBidi" w:cstheme="majorBidi"/>
          <w:sz w:val="24"/>
          <w:szCs w:val="24"/>
          <w:lang w:val="id-ID"/>
        </w:rPr>
        <w:t>.</w:t>
      </w:r>
      <w:r w:rsidR="006A3734" w:rsidRPr="00462A34">
        <w:rPr>
          <w:rStyle w:val="FootnoteReference"/>
          <w:rFonts w:asciiTheme="majorBidi" w:hAnsiTheme="majorBidi" w:cstheme="majorBidi"/>
          <w:sz w:val="24"/>
          <w:szCs w:val="24"/>
        </w:rPr>
        <w:footnoteReference w:id="14"/>
      </w:r>
    </w:p>
    <w:p w:rsidR="001F050F" w:rsidRPr="001F050F" w:rsidRDefault="00CA5746" w:rsidP="001F050F">
      <w:pPr>
        <w:spacing w:line="480" w:lineRule="auto"/>
        <w:jc w:val="both"/>
        <w:rPr>
          <w:rFonts w:asciiTheme="majorBidi" w:hAnsiTheme="majorBidi" w:cstheme="majorBidi"/>
          <w:sz w:val="24"/>
          <w:szCs w:val="24"/>
          <w:rtl/>
        </w:rPr>
      </w:pPr>
      <w:r w:rsidRPr="00462A34">
        <w:rPr>
          <w:rFonts w:asciiTheme="majorBidi" w:hAnsiTheme="majorBidi" w:cstheme="majorBidi"/>
          <w:sz w:val="24"/>
          <w:szCs w:val="24"/>
        </w:rPr>
        <w:tab/>
      </w:r>
      <w:proofErr w:type="gramStart"/>
      <w:r w:rsidRPr="00462A34">
        <w:rPr>
          <w:rFonts w:asciiTheme="majorBidi" w:hAnsiTheme="majorBidi" w:cstheme="majorBidi"/>
          <w:sz w:val="24"/>
          <w:szCs w:val="24"/>
        </w:rPr>
        <w:t>Salah  Satu</w:t>
      </w:r>
      <w:proofErr w:type="gramEnd"/>
      <w:r w:rsidRPr="00462A34">
        <w:rPr>
          <w:rFonts w:asciiTheme="majorBidi" w:hAnsiTheme="majorBidi" w:cstheme="majorBidi"/>
          <w:sz w:val="24"/>
          <w:szCs w:val="24"/>
        </w:rPr>
        <w:t xml:space="preserve">  contoh  hukuman  jarimah  hudud   Didalam   Al-qur’an  dijelaskan    tentang hukuman penncurian seperti yang terdapat  dalam </w:t>
      </w:r>
      <w:r w:rsidR="00352181" w:rsidRPr="00462A34">
        <w:rPr>
          <w:rFonts w:asciiTheme="majorBidi" w:hAnsiTheme="majorBidi" w:cstheme="majorBidi"/>
          <w:sz w:val="24"/>
          <w:szCs w:val="24"/>
          <w:lang w:val="id-ID"/>
        </w:rPr>
        <w:t>(</w:t>
      </w:r>
      <w:r w:rsidRPr="00462A34">
        <w:rPr>
          <w:rFonts w:asciiTheme="majorBidi" w:hAnsiTheme="majorBidi" w:cstheme="majorBidi"/>
          <w:sz w:val="24"/>
          <w:szCs w:val="24"/>
        </w:rPr>
        <w:t>Q. S. Al-maidah aya</w:t>
      </w:r>
      <w:r w:rsidR="00352181" w:rsidRPr="00462A34">
        <w:rPr>
          <w:rFonts w:asciiTheme="majorBidi" w:hAnsiTheme="majorBidi" w:cstheme="majorBidi"/>
          <w:sz w:val="24"/>
          <w:szCs w:val="24"/>
        </w:rPr>
        <w:t>t 38</w:t>
      </w:r>
      <w:r w:rsidR="00352181" w:rsidRPr="00462A34">
        <w:rPr>
          <w:rFonts w:asciiTheme="majorBidi" w:hAnsiTheme="majorBidi" w:cstheme="majorBidi"/>
          <w:sz w:val="24"/>
          <w:szCs w:val="24"/>
          <w:lang w:val="id-ID"/>
        </w:rPr>
        <w:t>)</w:t>
      </w:r>
    </w:p>
    <w:p w:rsidR="00970489" w:rsidRPr="001F050F" w:rsidRDefault="001F050F" w:rsidP="0073281F">
      <w:pPr>
        <w:spacing w:line="480" w:lineRule="auto"/>
        <w:jc w:val="right"/>
        <w:rPr>
          <w:rFonts w:asciiTheme="majorBidi" w:hAnsiTheme="majorBidi" w:cstheme="majorBidi"/>
          <w:sz w:val="32"/>
          <w:szCs w:val="32"/>
          <w:lang w:val="id-ID"/>
        </w:rPr>
      </w:pPr>
      <w:r w:rsidRPr="001F050F">
        <w:rPr>
          <w:rFonts w:asciiTheme="majorBidi" w:hAnsiTheme="majorBidi" w:cstheme="majorBidi"/>
          <w:color w:val="000000"/>
          <w:sz w:val="32"/>
          <w:szCs w:val="32"/>
          <w:rtl/>
        </w:rPr>
        <w:t>وَالسَّارِقُ وَالسَّارِقَةُ فَاقْطَعُوا أَيْدِيَهُمَا جَزَاءً بِمَا كَسَبَا نَكَالا مِنَ اللَّهِ وَاللَّهُ عَزِيزٌ حَكِيمٌ</w:t>
      </w:r>
    </w:p>
    <w:p w:rsidR="009F03CB" w:rsidRPr="00462A34" w:rsidRDefault="009F03CB" w:rsidP="00E00CE4">
      <w:pPr>
        <w:spacing w:line="480" w:lineRule="auto"/>
        <w:ind w:firstLine="720"/>
        <w:jc w:val="both"/>
        <w:rPr>
          <w:rFonts w:asciiTheme="majorBidi" w:hAnsiTheme="majorBidi" w:cstheme="majorBidi"/>
          <w:sz w:val="24"/>
          <w:szCs w:val="24"/>
          <w:lang w:val="id-ID"/>
        </w:rPr>
      </w:pPr>
      <w:r w:rsidRPr="00462A34">
        <w:rPr>
          <w:rFonts w:asciiTheme="majorBidi" w:hAnsiTheme="majorBidi" w:cstheme="majorBidi"/>
          <w:sz w:val="24"/>
          <w:szCs w:val="24"/>
          <w:lang w:val="id-ID"/>
        </w:rPr>
        <w:t xml:space="preserve">Penjelasan ayat diatas  menerangkan  bahwa  siapapun  yang  melakukan  kejahatan  pencurian  baik seorang laki-laki maupun  perempuan  harus  mendapat  </w:t>
      </w:r>
      <w:r w:rsidRPr="00462A34">
        <w:rPr>
          <w:rFonts w:asciiTheme="majorBidi" w:hAnsiTheme="majorBidi" w:cstheme="majorBidi"/>
          <w:sz w:val="24"/>
          <w:szCs w:val="24"/>
          <w:lang w:val="id-ID"/>
        </w:rPr>
        <w:lastRenderedPageBreak/>
        <w:t xml:space="preserve">hukuman  yang setimpal sesuai  dengan kadar/jumlah  barangyang ia curi dengan cara </w:t>
      </w:r>
      <w:r w:rsidR="00965F74" w:rsidRPr="00462A34">
        <w:rPr>
          <w:rFonts w:asciiTheme="majorBidi" w:hAnsiTheme="majorBidi" w:cstheme="majorBidi"/>
          <w:sz w:val="24"/>
          <w:szCs w:val="24"/>
          <w:lang w:val="id-ID"/>
        </w:rPr>
        <w:t xml:space="preserve">  dipoton</w:t>
      </w:r>
      <w:r w:rsidRPr="00462A34">
        <w:rPr>
          <w:rFonts w:asciiTheme="majorBidi" w:hAnsiTheme="majorBidi" w:cstheme="majorBidi"/>
          <w:sz w:val="24"/>
          <w:szCs w:val="24"/>
          <w:lang w:val="id-ID"/>
        </w:rPr>
        <w:t>g tangan sesuai jenis had berdasarkan syari’at Islam</w:t>
      </w:r>
      <w:r w:rsidR="00970489" w:rsidRPr="00462A34">
        <w:rPr>
          <w:rFonts w:asciiTheme="majorBidi" w:hAnsiTheme="majorBidi" w:cstheme="majorBidi"/>
          <w:sz w:val="24"/>
          <w:szCs w:val="24"/>
          <w:lang w:val="id-ID"/>
        </w:rPr>
        <w:t>.</w:t>
      </w:r>
      <w:r w:rsidR="006A3734" w:rsidRPr="00462A34">
        <w:rPr>
          <w:rStyle w:val="FootnoteReference"/>
          <w:rFonts w:asciiTheme="majorBidi" w:hAnsiTheme="majorBidi" w:cstheme="majorBidi"/>
          <w:sz w:val="24"/>
          <w:szCs w:val="24"/>
        </w:rPr>
        <w:footnoteReference w:id="15"/>
      </w:r>
    </w:p>
    <w:p w:rsidR="00246C3E" w:rsidRPr="00462A34" w:rsidRDefault="00246C3E" w:rsidP="008872ED">
      <w:pPr>
        <w:spacing w:line="480" w:lineRule="auto"/>
        <w:jc w:val="both"/>
        <w:rPr>
          <w:rFonts w:asciiTheme="majorBidi" w:hAnsiTheme="majorBidi" w:cstheme="majorBidi"/>
          <w:sz w:val="24"/>
          <w:szCs w:val="24"/>
        </w:rPr>
      </w:pPr>
      <w:r w:rsidRPr="00462A34">
        <w:rPr>
          <w:rFonts w:asciiTheme="majorBidi" w:hAnsiTheme="majorBidi" w:cstheme="majorBidi"/>
          <w:sz w:val="24"/>
          <w:szCs w:val="24"/>
          <w:lang w:val="id-ID"/>
        </w:rPr>
        <w:tab/>
      </w:r>
      <w:proofErr w:type="gramStart"/>
      <w:r w:rsidRPr="00462A34">
        <w:rPr>
          <w:rFonts w:asciiTheme="majorBidi" w:hAnsiTheme="majorBidi" w:cstheme="majorBidi"/>
          <w:sz w:val="24"/>
          <w:szCs w:val="24"/>
        </w:rPr>
        <w:t>Selain  jarimah</w:t>
      </w:r>
      <w:proofErr w:type="gramEnd"/>
      <w:r w:rsidRPr="00462A34">
        <w:rPr>
          <w:rFonts w:asciiTheme="majorBidi" w:hAnsiTheme="majorBidi" w:cstheme="majorBidi"/>
          <w:sz w:val="24"/>
          <w:szCs w:val="24"/>
        </w:rPr>
        <w:t xml:space="preserve">   hudud   ada   juga   jarimah    </w:t>
      </w:r>
      <w:r w:rsidRPr="00462A34">
        <w:rPr>
          <w:rFonts w:asciiTheme="majorBidi" w:hAnsiTheme="majorBidi" w:cstheme="majorBidi"/>
          <w:i/>
          <w:iCs/>
          <w:sz w:val="24"/>
          <w:szCs w:val="24"/>
        </w:rPr>
        <w:t>Qishos/diat</w:t>
      </w:r>
      <w:r w:rsidRPr="00462A34">
        <w:rPr>
          <w:rFonts w:asciiTheme="majorBidi" w:hAnsiTheme="majorBidi" w:cstheme="majorBidi"/>
          <w:sz w:val="24"/>
          <w:szCs w:val="24"/>
        </w:rPr>
        <w:t xml:space="preserve">.   Secara   </w:t>
      </w:r>
      <w:proofErr w:type="gramStart"/>
      <w:r w:rsidRPr="00462A34">
        <w:rPr>
          <w:rFonts w:asciiTheme="majorBidi" w:hAnsiTheme="majorBidi" w:cstheme="majorBidi"/>
          <w:sz w:val="24"/>
          <w:szCs w:val="24"/>
        </w:rPr>
        <w:t xml:space="preserve">harfiah  </w:t>
      </w:r>
      <w:r w:rsidRPr="00462A34">
        <w:rPr>
          <w:rFonts w:asciiTheme="majorBidi" w:hAnsiTheme="majorBidi" w:cstheme="majorBidi"/>
          <w:i/>
          <w:iCs/>
          <w:sz w:val="24"/>
          <w:szCs w:val="24"/>
        </w:rPr>
        <w:t>Qishos</w:t>
      </w:r>
      <w:proofErr w:type="gramEnd"/>
      <w:r w:rsidRPr="00462A34">
        <w:rPr>
          <w:rFonts w:asciiTheme="majorBidi" w:hAnsiTheme="majorBidi" w:cstheme="majorBidi"/>
          <w:sz w:val="24"/>
          <w:szCs w:val="24"/>
        </w:rPr>
        <w:t xml:space="preserve"> artinya   memotong atau membalas</w:t>
      </w:r>
      <w:r w:rsidRPr="00462A34">
        <w:rPr>
          <w:rFonts w:asciiTheme="majorBidi" w:hAnsiTheme="majorBidi" w:cstheme="majorBidi"/>
          <w:i/>
          <w:iCs/>
          <w:sz w:val="24"/>
          <w:szCs w:val="24"/>
        </w:rPr>
        <w:t>.   Qishos</w:t>
      </w:r>
      <w:r w:rsidRPr="00462A34">
        <w:rPr>
          <w:rFonts w:asciiTheme="majorBidi" w:hAnsiTheme="majorBidi" w:cstheme="majorBidi"/>
          <w:sz w:val="24"/>
          <w:szCs w:val="24"/>
        </w:rPr>
        <w:t xml:space="preserve">    yang   dimaksud   adalah    pembalasan    </w:t>
      </w:r>
      <w:proofErr w:type="gramStart"/>
      <w:r w:rsidRPr="00462A34">
        <w:rPr>
          <w:rFonts w:asciiTheme="majorBidi" w:hAnsiTheme="majorBidi" w:cstheme="majorBidi"/>
          <w:sz w:val="24"/>
          <w:szCs w:val="24"/>
        </w:rPr>
        <w:t>setimpal  yang</w:t>
      </w:r>
      <w:proofErr w:type="gramEnd"/>
      <w:r w:rsidRPr="00462A34">
        <w:rPr>
          <w:rFonts w:asciiTheme="majorBidi" w:hAnsiTheme="majorBidi" w:cstheme="majorBidi"/>
          <w:sz w:val="24"/>
          <w:szCs w:val="24"/>
        </w:rPr>
        <w:t xml:space="preserve">   dikenakan    pelaku   pidana   sebagai    sanksi atas perbuatannya  yang berkaitan dengan  pelanggaran terhadap jiwa  atau anggota</w:t>
      </w:r>
      <w:r w:rsidR="00CE452A" w:rsidRPr="00462A34">
        <w:rPr>
          <w:rFonts w:asciiTheme="majorBidi" w:hAnsiTheme="majorBidi" w:cstheme="majorBidi"/>
          <w:sz w:val="24"/>
          <w:szCs w:val="24"/>
        </w:rPr>
        <w:t xml:space="preserve">    tubuh    seseorang,  yaitu   membunuh atau melukai seseorang.  Lain  halnya   halnya   diat  berarti denda  dalam bentuk  benda   atau    harta    berasarkan   ketentuan   yang   harus   dibayar  oleh   pelaku    pidana  kepada pihak korban  sebagai  sanksi pelanggaran  yang dilakukannya.   </w:t>
      </w:r>
    </w:p>
    <w:p w:rsidR="009D1B21" w:rsidRPr="00462A34" w:rsidRDefault="00E9636E" w:rsidP="008872ED">
      <w:pPr>
        <w:spacing w:line="480" w:lineRule="auto"/>
        <w:jc w:val="both"/>
        <w:rPr>
          <w:rFonts w:asciiTheme="majorBidi" w:hAnsiTheme="majorBidi" w:cstheme="majorBidi"/>
          <w:sz w:val="24"/>
          <w:szCs w:val="24"/>
          <w:rtl/>
        </w:rPr>
      </w:pPr>
      <w:r w:rsidRPr="00462A34">
        <w:rPr>
          <w:rFonts w:asciiTheme="majorBidi" w:hAnsiTheme="majorBidi" w:cstheme="majorBidi"/>
          <w:sz w:val="24"/>
          <w:szCs w:val="24"/>
        </w:rPr>
        <w:tab/>
      </w:r>
      <w:r w:rsidR="00397260" w:rsidRPr="00462A34">
        <w:rPr>
          <w:rFonts w:asciiTheme="majorBidi" w:hAnsiTheme="majorBidi" w:cstheme="majorBidi"/>
          <w:sz w:val="24"/>
          <w:szCs w:val="24"/>
        </w:rPr>
        <w:t xml:space="preserve">Dalil </w:t>
      </w:r>
      <w:proofErr w:type="gramStart"/>
      <w:r w:rsidR="00397260" w:rsidRPr="00462A34">
        <w:rPr>
          <w:rFonts w:asciiTheme="majorBidi" w:hAnsiTheme="majorBidi" w:cstheme="majorBidi"/>
          <w:sz w:val="24"/>
          <w:szCs w:val="24"/>
        </w:rPr>
        <w:t>hukum  yang</w:t>
      </w:r>
      <w:proofErr w:type="gramEnd"/>
      <w:r w:rsidR="00397260" w:rsidRPr="00462A34">
        <w:rPr>
          <w:rFonts w:asciiTheme="majorBidi" w:hAnsiTheme="majorBidi" w:cstheme="majorBidi"/>
          <w:sz w:val="24"/>
          <w:szCs w:val="24"/>
        </w:rPr>
        <w:t xml:space="preserve"> mengatur sanksi hukum bagi orang yang melakukan</w:t>
      </w:r>
      <w:r w:rsidR="00397260" w:rsidRPr="00462A34">
        <w:rPr>
          <w:rFonts w:asciiTheme="majorBidi" w:hAnsiTheme="majorBidi" w:cstheme="majorBidi"/>
          <w:i/>
          <w:iCs/>
          <w:sz w:val="24"/>
          <w:szCs w:val="24"/>
        </w:rPr>
        <w:t xml:space="preserve"> jarimahQishos</w:t>
      </w:r>
      <w:r w:rsidR="00397260" w:rsidRPr="00462A34">
        <w:rPr>
          <w:rFonts w:asciiTheme="majorBidi" w:hAnsiTheme="majorBidi" w:cstheme="majorBidi"/>
          <w:sz w:val="24"/>
          <w:szCs w:val="24"/>
        </w:rPr>
        <w:t xml:space="preserve"> dalam Al-Q</w:t>
      </w:r>
      <w:r w:rsidR="00F51767" w:rsidRPr="00462A34">
        <w:rPr>
          <w:rFonts w:asciiTheme="majorBidi" w:hAnsiTheme="majorBidi" w:cstheme="majorBidi"/>
          <w:sz w:val="24"/>
          <w:szCs w:val="24"/>
        </w:rPr>
        <w:t>ur’an Surat Al-bagaroh ay</w:t>
      </w:r>
      <w:r w:rsidR="00A0184B" w:rsidRPr="00462A34">
        <w:rPr>
          <w:rFonts w:asciiTheme="majorBidi" w:hAnsiTheme="majorBidi" w:cstheme="majorBidi"/>
          <w:sz w:val="24"/>
          <w:szCs w:val="24"/>
        </w:rPr>
        <w:t>at 178:</w:t>
      </w:r>
    </w:p>
    <w:p w:rsidR="009D1B21" w:rsidRPr="003A496E" w:rsidRDefault="003A496E" w:rsidP="003D0020">
      <w:pPr>
        <w:spacing w:line="480" w:lineRule="auto"/>
        <w:jc w:val="right"/>
        <w:rPr>
          <w:rFonts w:asciiTheme="majorBidi" w:hAnsiTheme="majorBidi" w:cstheme="majorBidi"/>
          <w:i/>
          <w:iCs/>
          <w:sz w:val="32"/>
          <w:szCs w:val="32"/>
        </w:rPr>
      </w:pPr>
      <w:r w:rsidRPr="003A496E">
        <w:rPr>
          <w:rFonts w:asciiTheme="majorBidi" w:hAnsiTheme="majorBidi" w:cstheme="majorBidi"/>
          <w:color w:val="000000"/>
          <w:sz w:val="32"/>
          <w:szCs w:val="32"/>
          <w:rtl/>
        </w:rPr>
        <w:t>يَا أَيُّهَا الَّذِينَ آمَنُوا كُتِبَ عَلَيْكُمُ الْقِصَاصُ فِي الْقَتْلَى</w:t>
      </w:r>
    </w:p>
    <w:p w:rsidR="00397260" w:rsidRPr="00462A34" w:rsidRDefault="00397260" w:rsidP="008872ED">
      <w:pPr>
        <w:spacing w:line="480" w:lineRule="auto"/>
        <w:ind w:firstLine="720"/>
        <w:jc w:val="both"/>
        <w:rPr>
          <w:rFonts w:asciiTheme="majorBidi" w:hAnsiTheme="majorBidi" w:cstheme="majorBidi"/>
          <w:i/>
          <w:iCs/>
          <w:sz w:val="24"/>
          <w:szCs w:val="24"/>
          <w:lang w:val="id-ID"/>
        </w:rPr>
      </w:pPr>
      <w:r w:rsidRPr="00462A34">
        <w:rPr>
          <w:rFonts w:asciiTheme="majorBidi" w:hAnsiTheme="majorBidi" w:cstheme="majorBidi"/>
          <w:sz w:val="24"/>
          <w:szCs w:val="24"/>
        </w:rPr>
        <w:t>Penjelasan ayat diatas ialah sanksi hukuman yang dijatuhkan kepada pelaku kejahatan yang melakukan pembunuhan dengan cara</w:t>
      </w:r>
      <w:r w:rsidRPr="00462A34">
        <w:rPr>
          <w:rFonts w:asciiTheme="majorBidi" w:hAnsiTheme="majorBidi" w:cstheme="majorBidi"/>
          <w:i/>
          <w:iCs/>
          <w:sz w:val="24"/>
          <w:szCs w:val="24"/>
        </w:rPr>
        <w:t xml:space="preserve"> Qishos</w:t>
      </w:r>
      <w:r w:rsidRPr="00462A34">
        <w:rPr>
          <w:rFonts w:asciiTheme="majorBidi" w:hAnsiTheme="majorBidi" w:cstheme="majorBidi"/>
          <w:sz w:val="24"/>
          <w:szCs w:val="24"/>
        </w:rPr>
        <w:t xml:space="preserve">, hukuman </w:t>
      </w:r>
      <w:proofErr w:type="gramStart"/>
      <w:r w:rsidRPr="00462A34">
        <w:rPr>
          <w:rFonts w:asciiTheme="majorBidi" w:hAnsiTheme="majorBidi" w:cstheme="majorBidi"/>
          <w:i/>
          <w:iCs/>
          <w:sz w:val="24"/>
          <w:szCs w:val="24"/>
        </w:rPr>
        <w:t>Qishos</w:t>
      </w:r>
      <w:r w:rsidR="00AF5AAA" w:rsidRPr="00462A34">
        <w:rPr>
          <w:rFonts w:asciiTheme="majorBidi" w:hAnsiTheme="majorBidi" w:cstheme="majorBidi"/>
          <w:sz w:val="24"/>
          <w:szCs w:val="24"/>
        </w:rPr>
        <w:t>dilaksanakan  berkenaan</w:t>
      </w:r>
      <w:proofErr w:type="gramEnd"/>
      <w:r w:rsidR="00AF5AAA" w:rsidRPr="00462A34">
        <w:rPr>
          <w:rFonts w:asciiTheme="majorBidi" w:hAnsiTheme="majorBidi" w:cstheme="majorBidi"/>
          <w:sz w:val="24"/>
          <w:szCs w:val="24"/>
        </w:rPr>
        <w:t xml:space="preserve"> dengan orang-orang yang dibunuh; baik orang mardeka, hamba dengan h</w:t>
      </w:r>
      <w:r w:rsidR="00800D8D" w:rsidRPr="00462A34">
        <w:rPr>
          <w:rFonts w:asciiTheme="majorBidi" w:hAnsiTheme="majorBidi" w:cstheme="majorBidi"/>
          <w:sz w:val="24"/>
          <w:szCs w:val="24"/>
        </w:rPr>
        <w:t>amba dan wanita dengan wanita. Akan t</w:t>
      </w:r>
      <w:r w:rsidR="00AF5AAA" w:rsidRPr="00462A34">
        <w:rPr>
          <w:rFonts w:asciiTheme="majorBidi" w:hAnsiTheme="majorBidi" w:cstheme="majorBidi"/>
          <w:sz w:val="24"/>
          <w:szCs w:val="24"/>
        </w:rPr>
        <w:t xml:space="preserve">etapi apabila pelaku kejahatan mendapatkan maaf dari keluarga yang dibunuhnya maka orang yang </w:t>
      </w:r>
      <w:r w:rsidR="00AF5AAA" w:rsidRPr="00462A34">
        <w:rPr>
          <w:rFonts w:asciiTheme="majorBidi" w:hAnsiTheme="majorBidi" w:cstheme="majorBidi"/>
          <w:sz w:val="24"/>
          <w:szCs w:val="24"/>
        </w:rPr>
        <w:lastRenderedPageBreak/>
        <w:t xml:space="preserve">diberi maaf membayar diat atau uang </w:t>
      </w:r>
      <w:proofErr w:type="gramStart"/>
      <w:r w:rsidR="00AF5AAA" w:rsidRPr="00462A34">
        <w:rPr>
          <w:rFonts w:asciiTheme="majorBidi" w:hAnsiTheme="majorBidi" w:cstheme="majorBidi"/>
          <w:sz w:val="24"/>
          <w:szCs w:val="24"/>
        </w:rPr>
        <w:t>tebusan  dengan</w:t>
      </w:r>
      <w:proofErr w:type="gramEnd"/>
      <w:r w:rsidR="00AF5AAA" w:rsidRPr="00462A34">
        <w:rPr>
          <w:rFonts w:asciiTheme="majorBidi" w:hAnsiTheme="majorBidi" w:cstheme="majorBidi"/>
          <w:sz w:val="24"/>
          <w:szCs w:val="24"/>
        </w:rPr>
        <w:t xml:space="preserve"> cara baik-baik, karena cara yang demikian berupa keringanan dari Allah SWT</w:t>
      </w:r>
      <w:r w:rsidR="00002E9C" w:rsidRPr="00462A34">
        <w:rPr>
          <w:rFonts w:asciiTheme="majorBidi" w:hAnsiTheme="majorBidi" w:cstheme="majorBidi"/>
          <w:sz w:val="24"/>
          <w:szCs w:val="24"/>
          <w:lang w:val="id-ID"/>
        </w:rPr>
        <w:t>.</w:t>
      </w:r>
      <w:r w:rsidR="007B4166" w:rsidRPr="00462A34">
        <w:rPr>
          <w:rStyle w:val="FootnoteReference"/>
          <w:rFonts w:asciiTheme="majorBidi" w:hAnsiTheme="majorBidi" w:cstheme="majorBidi"/>
          <w:sz w:val="24"/>
          <w:szCs w:val="24"/>
        </w:rPr>
        <w:footnoteReference w:id="16"/>
      </w:r>
    </w:p>
    <w:p w:rsidR="0048188B" w:rsidRPr="00462A34" w:rsidRDefault="0048188B" w:rsidP="007B4166">
      <w:pPr>
        <w:spacing w:line="480" w:lineRule="auto"/>
        <w:jc w:val="both"/>
        <w:rPr>
          <w:rFonts w:asciiTheme="majorBidi" w:hAnsiTheme="majorBidi" w:cstheme="majorBidi"/>
          <w:sz w:val="24"/>
          <w:szCs w:val="24"/>
        </w:rPr>
      </w:pPr>
      <w:r w:rsidRPr="00462A34">
        <w:rPr>
          <w:rFonts w:asciiTheme="majorBidi" w:hAnsiTheme="majorBidi" w:cstheme="majorBidi"/>
          <w:sz w:val="24"/>
          <w:szCs w:val="24"/>
        </w:rPr>
        <w:tab/>
        <w:t xml:space="preserve">Dalam hukum pidana islam ada </w:t>
      </w:r>
      <w:proofErr w:type="gramStart"/>
      <w:r w:rsidRPr="00462A34">
        <w:rPr>
          <w:rFonts w:asciiTheme="majorBidi" w:hAnsiTheme="majorBidi" w:cstheme="majorBidi"/>
          <w:sz w:val="24"/>
          <w:szCs w:val="24"/>
        </w:rPr>
        <w:t xml:space="preserve">juga </w:t>
      </w:r>
      <w:r w:rsidR="004D05E9" w:rsidRPr="00462A34">
        <w:rPr>
          <w:rFonts w:asciiTheme="majorBidi" w:hAnsiTheme="majorBidi" w:cstheme="majorBidi"/>
          <w:sz w:val="24"/>
          <w:szCs w:val="24"/>
        </w:rPr>
        <w:t xml:space="preserve"> yang</w:t>
      </w:r>
      <w:proofErr w:type="gramEnd"/>
      <w:r w:rsidR="004D05E9" w:rsidRPr="00462A34">
        <w:rPr>
          <w:rFonts w:asciiTheme="majorBidi" w:hAnsiTheme="majorBidi" w:cstheme="majorBidi"/>
          <w:sz w:val="24"/>
          <w:szCs w:val="24"/>
        </w:rPr>
        <w:t xml:space="preserve"> disebut </w:t>
      </w:r>
      <w:r w:rsidRPr="00462A34">
        <w:rPr>
          <w:rFonts w:asciiTheme="majorBidi" w:hAnsiTheme="majorBidi" w:cstheme="majorBidi"/>
          <w:sz w:val="24"/>
          <w:szCs w:val="24"/>
        </w:rPr>
        <w:t xml:space="preserve">jarimah ta’zir. </w:t>
      </w:r>
      <w:proofErr w:type="gramStart"/>
      <w:r w:rsidR="00044C2D" w:rsidRPr="00462A34">
        <w:rPr>
          <w:rFonts w:asciiTheme="majorBidi" w:hAnsiTheme="majorBidi" w:cstheme="majorBidi"/>
          <w:sz w:val="24"/>
          <w:szCs w:val="24"/>
        </w:rPr>
        <w:t>Jarimah ta’zir secara harfiah bermakna memuliakan atau menolong.</w:t>
      </w:r>
      <w:proofErr w:type="gramEnd"/>
      <w:r w:rsidR="00044C2D" w:rsidRPr="00462A34">
        <w:rPr>
          <w:rFonts w:asciiTheme="majorBidi" w:hAnsiTheme="majorBidi" w:cstheme="majorBidi"/>
          <w:sz w:val="24"/>
          <w:szCs w:val="24"/>
        </w:rPr>
        <w:t xml:space="preserve"> Namun ta’zir dalam pengertian istilah hukum </w:t>
      </w:r>
      <w:proofErr w:type="gramStart"/>
      <w:r w:rsidR="00044C2D" w:rsidRPr="00462A34">
        <w:rPr>
          <w:rFonts w:asciiTheme="majorBidi" w:hAnsiTheme="majorBidi" w:cstheme="majorBidi"/>
          <w:sz w:val="24"/>
          <w:szCs w:val="24"/>
        </w:rPr>
        <w:t>islam</w:t>
      </w:r>
      <w:proofErr w:type="gramEnd"/>
      <w:r w:rsidR="00044C2D" w:rsidRPr="00462A34">
        <w:rPr>
          <w:rFonts w:asciiTheme="majorBidi" w:hAnsiTheme="majorBidi" w:cstheme="majorBidi"/>
          <w:sz w:val="24"/>
          <w:szCs w:val="24"/>
        </w:rPr>
        <w:t xml:space="preserve"> adalah hukuman yang bersifat mendidik yang tidak mengharuskan pelakunya dikenai had dan tidak pula harus membayar kafarah atau diyat. Tindak pidana ta’zir dikelompokan kedalam tindak pidana ringan seperti s</w:t>
      </w:r>
      <w:r w:rsidR="004B4212" w:rsidRPr="00462A34">
        <w:rPr>
          <w:rFonts w:asciiTheme="majorBidi" w:hAnsiTheme="majorBidi" w:cstheme="majorBidi"/>
          <w:sz w:val="24"/>
          <w:szCs w:val="24"/>
        </w:rPr>
        <w:t>eksual yang tidak termasuk zina</w:t>
      </w:r>
    </w:p>
    <w:p w:rsidR="00E9636E" w:rsidRPr="00462A34" w:rsidRDefault="00E9636E" w:rsidP="004D05E9">
      <w:pPr>
        <w:spacing w:line="480" w:lineRule="auto"/>
        <w:ind w:firstLine="720"/>
        <w:jc w:val="both"/>
        <w:rPr>
          <w:rFonts w:asciiTheme="majorBidi" w:hAnsiTheme="majorBidi" w:cstheme="majorBidi"/>
          <w:sz w:val="24"/>
          <w:szCs w:val="24"/>
        </w:rPr>
      </w:pPr>
      <w:r w:rsidRPr="00462A34">
        <w:rPr>
          <w:rFonts w:asciiTheme="majorBidi" w:hAnsiTheme="majorBidi" w:cstheme="majorBidi"/>
          <w:sz w:val="24"/>
          <w:szCs w:val="24"/>
        </w:rPr>
        <w:t xml:space="preserve">Jenis   </w:t>
      </w:r>
      <w:proofErr w:type="gramStart"/>
      <w:r w:rsidRPr="00462A34">
        <w:rPr>
          <w:rFonts w:asciiTheme="majorBidi" w:hAnsiTheme="majorBidi" w:cstheme="majorBidi"/>
          <w:sz w:val="24"/>
          <w:szCs w:val="24"/>
        </w:rPr>
        <w:t xml:space="preserve">hukuman  </w:t>
      </w:r>
      <w:r w:rsidR="00044C2D" w:rsidRPr="00462A34">
        <w:rPr>
          <w:rFonts w:asciiTheme="majorBidi" w:hAnsiTheme="majorBidi" w:cstheme="majorBidi"/>
          <w:sz w:val="24"/>
          <w:szCs w:val="24"/>
        </w:rPr>
        <w:t>yan</w:t>
      </w:r>
      <w:r w:rsidRPr="00462A34">
        <w:rPr>
          <w:rFonts w:asciiTheme="majorBidi" w:hAnsiTheme="majorBidi" w:cstheme="majorBidi"/>
          <w:sz w:val="24"/>
          <w:szCs w:val="24"/>
        </w:rPr>
        <w:t>gtermasuk</w:t>
      </w:r>
      <w:r w:rsidR="00800361" w:rsidRPr="00462A34">
        <w:rPr>
          <w:rFonts w:asciiTheme="majorBidi" w:hAnsiTheme="majorBidi" w:cstheme="majorBidi"/>
          <w:sz w:val="24"/>
          <w:szCs w:val="24"/>
        </w:rPr>
        <w:t>jarimah</w:t>
      </w:r>
      <w:proofErr w:type="gramEnd"/>
      <w:r w:rsidR="00800361" w:rsidRPr="00462A34">
        <w:rPr>
          <w:rFonts w:asciiTheme="majorBidi" w:hAnsiTheme="majorBidi" w:cstheme="majorBidi"/>
          <w:sz w:val="24"/>
          <w:szCs w:val="24"/>
        </w:rPr>
        <w:t xml:space="preserve">    </w:t>
      </w:r>
      <w:r w:rsidRPr="00462A34">
        <w:rPr>
          <w:rFonts w:asciiTheme="majorBidi" w:hAnsiTheme="majorBidi" w:cstheme="majorBidi"/>
          <w:sz w:val="24"/>
          <w:szCs w:val="24"/>
        </w:rPr>
        <w:t>ta’zir   lain hukuman  penjara</w:t>
      </w:r>
      <w:r w:rsidR="006635F1" w:rsidRPr="00462A34">
        <w:rPr>
          <w:rFonts w:asciiTheme="majorBidi" w:hAnsiTheme="majorBidi" w:cstheme="majorBidi"/>
          <w:sz w:val="24"/>
          <w:szCs w:val="24"/>
        </w:rPr>
        <w:t xml:space="preserve"> (skorsing)didalam pemerintahan ada yang namanya</w:t>
      </w:r>
      <w:r w:rsidR="00800361" w:rsidRPr="00462A34">
        <w:rPr>
          <w:rFonts w:asciiTheme="majorBidi" w:hAnsiTheme="majorBidi" w:cstheme="majorBidi"/>
          <w:sz w:val="24"/>
          <w:szCs w:val="24"/>
        </w:rPr>
        <w:t xml:space="preserve">  pemecatan  dari </w:t>
      </w:r>
      <w:r w:rsidR="006635F1" w:rsidRPr="00462A34">
        <w:rPr>
          <w:rFonts w:asciiTheme="majorBidi" w:hAnsiTheme="majorBidi" w:cstheme="majorBidi"/>
          <w:sz w:val="24"/>
          <w:szCs w:val="24"/>
        </w:rPr>
        <w:t xml:space="preserve">masa  </w:t>
      </w:r>
      <w:r w:rsidR="00800361" w:rsidRPr="00462A34">
        <w:rPr>
          <w:rFonts w:asciiTheme="majorBidi" w:hAnsiTheme="majorBidi" w:cstheme="majorBidi"/>
          <w:sz w:val="24"/>
          <w:szCs w:val="24"/>
        </w:rPr>
        <w:t xml:space="preserve">jabatan.   Dalam   hukum   islam   jenis    hukuman   </w:t>
      </w:r>
      <w:proofErr w:type="gramStart"/>
      <w:r w:rsidR="00800361" w:rsidRPr="00462A34">
        <w:rPr>
          <w:rFonts w:asciiTheme="majorBidi" w:hAnsiTheme="majorBidi" w:cstheme="majorBidi"/>
          <w:sz w:val="24"/>
          <w:szCs w:val="24"/>
        </w:rPr>
        <w:t>yang  berkaiatan</w:t>
      </w:r>
      <w:proofErr w:type="gramEnd"/>
      <w:r w:rsidR="00800361" w:rsidRPr="00462A34">
        <w:rPr>
          <w:rFonts w:asciiTheme="majorBidi" w:hAnsiTheme="majorBidi" w:cstheme="majorBidi"/>
          <w:sz w:val="24"/>
          <w:szCs w:val="24"/>
        </w:rPr>
        <w:t xml:space="preserve">   dengan    hukuman    Ta’zir  diserahkan     sepenuhnya    kepada     kesepakatan  manusia</w:t>
      </w:r>
      <w:r w:rsidR="001F764B" w:rsidRPr="00462A34">
        <w:rPr>
          <w:rFonts w:asciiTheme="majorBidi" w:hAnsiTheme="majorBidi" w:cstheme="majorBidi"/>
          <w:sz w:val="24"/>
          <w:szCs w:val="24"/>
        </w:rPr>
        <w:t>.</w:t>
      </w:r>
    </w:p>
    <w:p w:rsidR="00833030" w:rsidRPr="00462A34" w:rsidRDefault="00833030" w:rsidP="008872ED">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tab/>
        <w:t xml:space="preserve">  Berbeda   dengan  pengertian  kejahatan  dalam  hukum    positf   menurut    tata bahasa adalah perbuatan  atau tindakan  yang jahat seperti yang lazim orang mengetahui  atau menden</w:t>
      </w:r>
      <w:r w:rsidR="00E262BF" w:rsidRPr="00462A34">
        <w:rPr>
          <w:rFonts w:asciiTheme="majorBidi" w:hAnsiTheme="majorBidi" w:cstheme="majorBidi"/>
          <w:sz w:val="24"/>
          <w:szCs w:val="24"/>
        </w:rPr>
        <w:t>g</w:t>
      </w:r>
      <w:r w:rsidRPr="00462A34">
        <w:rPr>
          <w:rFonts w:asciiTheme="majorBidi" w:hAnsiTheme="majorBidi" w:cstheme="majorBidi"/>
          <w:sz w:val="24"/>
          <w:szCs w:val="24"/>
        </w:rPr>
        <w:t>ar perbuatan yang jahat adalah pe</w:t>
      </w:r>
      <w:r w:rsidR="005865F9" w:rsidRPr="00462A34">
        <w:rPr>
          <w:rFonts w:asciiTheme="majorBidi" w:hAnsiTheme="majorBidi" w:cstheme="majorBidi"/>
          <w:sz w:val="24"/>
          <w:szCs w:val="24"/>
        </w:rPr>
        <w:t>mbunuhan,  pencurian,  penipuan</w:t>
      </w:r>
      <w:r w:rsidRPr="00462A34">
        <w:rPr>
          <w:rFonts w:asciiTheme="majorBidi" w:hAnsiTheme="majorBidi" w:cstheme="majorBidi"/>
          <w:sz w:val="24"/>
          <w:szCs w:val="24"/>
        </w:rPr>
        <w:t>,penculikan,</w:t>
      </w:r>
      <w:r w:rsidR="004B4212" w:rsidRPr="00462A34">
        <w:rPr>
          <w:rFonts w:asciiTheme="majorBidi" w:hAnsiTheme="majorBidi" w:cstheme="majorBidi"/>
          <w:sz w:val="24"/>
          <w:szCs w:val="24"/>
        </w:rPr>
        <w:t xml:space="preserve">  dan lain-lain oleh manusia. </w:t>
      </w:r>
      <w:r w:rsidRPr="00462A34">
        <w:rPr>
          <w:rFonts w:asciiTheme="majorBidi" w:hAnsiTheme="majorBidi" w:cstheme="majorBidi"/>
          <w:sz w:val="24"/>
          <w:szCs w:val="24"/>
        </w:rPr>
        <w:t xml:space="preserve">  Sedangkan dalam KUHP tidak </w:t>
      </w:r>
      <w:proofErr w:type="gramStart"/>
      <w:r w:rsidRPr="00462A34">
        <w:rPr>
          <w:rFonts w:asciiTheme="majorBidi" w:hAnsiTheme="majorBidi" w:cstheme="majorBidi"/>
          <w:sz w:val="24"/>
          <w:szCs w:val="24"/>
        </w:rPr>
        <w:t>disebutkan  secara</w:t>
      </w:r>
      <w:proofErr w:type="gramEnd"/>
      <w:r w:rsidRPr="00462A34">
        <w:rPr>
          <w:rFonts w:asciiTheme="majorBidi" w:hAnsiTheme="majorBidi" w:cstheme="majorBidi"/>
          <w:sz w:val="24"/>
          <w:szCs w:val="24"/>
        </w:rPr>
        <w:t xml:space="preserve"> jelas tetapi kejahatan itu diatur dalam Pasal  104 sampai Pasal 488 KUHP</w:t>
      </w:r>
      <w:r w:rsidR="00B53904" w:rsidRPr="00462A34">
        <w:rPr>
          <w:rFonts w:asciiTheme="majorBidi" w:hAnsiTheme="majorBidi" w:cstheme="majorBidi"/>
          <w:sz w:val="24"/>
          <w:szCs w:val="24"/>
          <w:lang w:val="id-ID"/>
        </w:rPr>
        <w:t>.</w:t>
      </w:r>
      <w:r w:rsidR="00460BBF" w:rsidRPr="00462A34">
        <w:rPr>
          <w:rStyle w:val="FootnoteReference"/>
          <w:rFonts w:asciiTheme="majorBidi" w:hAnsiTheme="majorBidi" w:cstheme="majorBidi"/>
          <w:sz w:val="24"/>
          <w:szCs w:val="24"/>
        </w:rPr>
        <w:footnoteReference w:id="17"/>
      </w:r>
    </w:p>
    <w:p w:rsidR="001561AE" w:rsidRPr="00462A34" w:rsidRDefault="001561AE" w:rsidP="008872ED">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lastRenderedPageBreak/>
        <w:tab/>
        <w:t xml:space="preserve"> Kejahatan    </w:t>
      </w:r>
      <w:proofErr w:type="gramStart"/>
      <w:r w:rsidRPr="00462A34">
        <w:rPr>
          <w:rFonts w:asciiTheme="majorBidi" w:hAnsiTheme="majorBidi" w:cstheme="majorBidi"/>
          <w:sz w:val="24"/>
          <w:szCs w:val="24"/>
        </w:rPr>
        <w:t>adalah  delik</w:t>
      </w:r>
      <w:proofErr w:type="gramEnd"/>
      <w:r w:rsidRPr="00462A34">
        <w:rPr>
          <w:rFonts w:asciiTheme="majorBidi" w:hAnsiTheme="majorBidi" w:cstheme="majorBidi"/>
          <w:sz w:val="24"/>
          <w:szCs w:val="24"/>
        </w:rPr>
        <w:t xml:space="preserve">   hukum   (</w:t>
      </w:r>
      <w:r w:rsidRPr="00462A34">
        <w:rPr>
          <w:rFonts w:asciiTheme="majorBidi" w:hAnsiTheme="majorBidi" w:cstheme="majorBidi"/>
          <w:i/>
          <w:iCs/>
          <w:sz w:val="24"/>
          <w:szCs w:val="24"/>
        </w:rPr>
        <w:t>rechs  delicten</w:t>
      </w:r>
      <w:r w:rsidRPr="00462A34">
        <w:rPr>
          <w:rFonts w:asciiTheme="majorBidi" w:hAnsiTheme="majorBidi" w:cstheme="majorBidi"/>
          <w:sz w:val="24"/>
          <w:szCs w:val="24"/>
        </w:rPr>
        <w:t xml:space="preserve">)   yaitu   perbuatan </w:t>
      </w:r>
      <w:r w:rsidR="0097335B" w:rsidRPr="00462A34">
        <w:rPr>
          <w:rFonts w:asciiTheme="majorBidi" w:hAnsiTheme="majorBidi" w:cstheme="majorBidi"/>
          <w:sz w:val="24"/>
          <w:szCs w:val="24"/>
        </w:rPr>
        <w:t xml:space="preserve">seseorang atau sekelompok orang yang menimbulkan peristiwa pidana atau </w:t>
      </w:r>
      <w:r w:rsidRPr="00462A34">
        <w:rPr>
          <w:rFonts w:asciiTheme="majorBidi" w:hAnsiTheme="majorBidi" w:cstheme="majorBidi"/>
          <w:sz w:val="24"/>
          <w:szCs w:val="24"/>
        </w:rPr>
        <w:t xml:space="preserve"> perbuatan   yang </w:t>
      </w:r>
      <w:r w:rsidR="0097335B" w:rsidRPr="00462A34">
        <w:rPr>
          <w:rFonts w:asciiTheme="majorBidi" w:hAnsiTheme="majorBidi" w:cstheme="majorBidi"/>
          <w:sz w:val="24"/>
          <w:szCs w:val="24"/>
        </w:rPr>
        <w:t xml:space="preserve">melanggar hukum pidana dan diancam dengan hukuman. </w:t>
      </w:r>
      <w:proofErr w:type="gramStart"/>
      <w:r w:rsidR="0097335B" w:rsidRPr="00462A34">
        <w:rPr>
          <w:rFonts w:asciiTheme="majorBidi" w:hAnsiTheme="majorBidi" w:cstheme="majorBidi"/>
          <w:sz w:val="24"/>
          <w:szCs w:val="24"/>
        </w:rPr>
        <w:t>M</w:t>
      </w:r>
      <w:r w:rsidRPr="00462A34">
        <w:rPr>
          <w:rFonts w:asciiTheme="majorBidi" w:hAnsiTheme="majorBidi" w:cstheme="majorBidi"/>
          <w:sz w:val="24"/>
          <w:szCs w:val="24"/>
        </w:rPr>
        <w:t>eskipun  tidakditentukan</w:t>
      </w:r>
      <w:proofErr w:type="gramEnd"/>
      <w:r w:rsidRPr="00462A34">
        <w:rPr>
          <w:rFonts w:asciiTheme="majorBidi" w:hAnsiTheme="majorBidi" w:cstheme="majorBidi"/>
          <w:sz w:val="24"/>
          <w:szCs w:val="24"/>
        </w:rPr>
        <w:t xml:space="preserve"> dalam Undang-Undang  sebagai peristiwa pidana,  tetapi dirasakan  sebagai perbuatan  yang ber</w:t>
      </w:r>
      <w:r w:rsidR="004B4212" w:rsidRPr="00462A34">
        <w:rPr>
          <w:rFonts w:asciiTheme="majorBidi" w:hAnsiTheme="majorBidi" w:cstheme="majorBidi"/>
          <w:sz w:val="24"/>
          <w:szCs w:val="24"/>
        </w:rPr>
        <w:t>tentangan  den</w:t>
      </w:r>
      <w:r w:rsidR="0005654F" w:rsidRPr="00462A34">
        <w:rPr>
          <w:rFonts w:asciiTheme="majorBidi" w:hAnsiTheme="majorBidi" w:cstheme="majorBidi"/>
          <w:sz w:val="24"/>
          <w:szCs w:val="24"/>
        </w:rPr>
        <w:t>g</w:t>
      </w:r>
      <w:r w:rsidR="004B4212" w:rsidRPr="00462A34">
        <w:rPr>
          <w:rFonts w:asciiTheme="majorBidi" w:hAnsiTheme="majorBidi" w:cstheme="majorBidi"/>
          <w:sz w:val="24"/>
          <w:szCs w:val="24"/>
        </w:rPr>
        <w:t xml:space="preserve">an tata  hukum. </w:t>
      </w:r>
      <w:r w:rsidRPr="00462A34">
        <w:rPr>
          <w:rFonts w:asciiTheme="majorBidi" w:hAnsiTheme="majorBidi" w:cstheme="majorBidi"/>
          <w:sz w:val="24"/>
          <w:szCs w:val="24"/>
        </w:rPr>
        <w:t xml:space="preserve">Setiap </w:t>
      </w:r>
      <w:proofErr w:type="gramStart"/>
      <w:r w:rsidRPr="00462A34">
        <w:rPr>
          <w:rFonts w:asciiTheme="majorBidi" w:hAnsiTheme="majorBidi" w:cstheme="majorBidi"/>
          <w:sz w:val="24"/>
          <w:szCs w:val="24"/>
        </w:rPr>
        <w:t>orang  yang</w:t>
      </w:r>
      <w:proofErr w:type="gramEnd"/>
      <w:r w:rsidRPr="00462A34">
        <w:rPr>
          <w:rFonts w:asciiTheme="majorBidi" w:hAnsiTheme="majorBidi" w:cstheme="majorBidi"/>
          <w:sz w:val="24"/>
          <w:szCs w:val="24"/>
        </w:rPr>
        <w:t xml:space="preserve"> melakukan  kejahatan  akan diberi sanksi pidana  yang telah diatur dalam buku ke-II KUHP yang dinyatakan  di dalamnya  sebagai kejahatan</w:t>
      </w:r>
      <w:r w:rsidR="00E05F65" w:rsidRPr="00462A34">
        <w:rPr>
          <w:rFonts w:asciiTheme="majorBidi" w:hAnsiTheme="majorBidi" w:cstheme="majorBidi"/>
          <w:sz w:val="24"/>
          <w:szCs w:val="24"/>
          <w:lang w:val="id-ID"/>
        </w:rPr>
        <w:t>.</w:t>
      </w:r>
      <w:r w:rsidR="00A113DD" w:rsidRPr="00462A34">
        <w:rPr>
          <w:rStyle w:val="FootnoteReference"/>
          <w:rFonts w:asciiTheme="majorBidi" w:hAnsiTheme="majorBidi" w:cstheme="majorBidi"/>
          <w:sz w:val="24"/>
          <w:szCs w:val="24"/>
        </w:rPr>
        <w:footnoteReference w:id="18"/>
      </w:r>
    </w:p>
    <w:p w:rsidR="00623509" w:rsidRPr="00462A34" w:rsidRDefault="00623509" w:rsidP="00E262BF">
      <w:pPr>
        <w:spacing w:line="480" w:lineRule="auto"/>
        <w:ind w:left="720"/>
        <w:jc w:val="both"/>
        <w:rPr>
          <w:rFonts w:asciiTheme="majorBidi" w:hAnsiTheme="majorBidi" w:cstheme="majorBidi"/>
          <w:sz w:val="24"/>
          <w:szCs w:val="24"/>
        </w:rPr>
      </w:pPr>
      <w:r w:rsidRPr="00462A34">
        <w:rPr>
          <w:rFonts w:asciiTheme="majorBidi" w:hAnsiTheme="majorBidi" w:cstheme="majorBidi"/>
          <w:sz w:val="24"/>
          <w:szCs w:val="24"/>
        </w:rPr>
        <w:t xml:space="preserve">Kejahatan   sebagaima    terdapat    dalam   </w:t>
      </w:r>
      <w:r w:rsidR="00E262BF" w:rsidRPr="00462A34">
        <w:rPr>
          <w:rFonts w:asciiTheme="majorBidi" w:hAnsiTheme="majorBidi" w:cstheme="majorBidi"/>
          <w:sz w:val="24"/>
          <w:szCs w:val="24"/>
        </w:rPr>
        <w:t xml:space="preserve"> perundang-undangan,   adalah </w:t>
      </w:r>
      <w:r w:rsidRPr="00462A34">
        <w:rPr>
          <w:rFonts w:asciiTheme="majorBidi" w:hAnsiTheme="majorBidi" w:cstheme="majorBidi"/>
          <w:sz w:val="24"/>
          <w:szCs w:val="24"/>
        </w:rPr>
        <w:t xml:space="preserve">setiapperbuatan </w:t>
      </w:r>
      <w:r w:rsidR="00AF7EA1" w:rsidRPr="00462A34">
        <w:rPr>
          <w:rFonts w:asciiTheme="majorBidi" w:hAnsiTheme="majorBidi" w:cstheme="majorBidi"/>
          <w:sz w:val="24"/>
          <w:szCs w:val="24"/>
        </w:rPr>
        <w:t>(</w:t>
      </w:r>
      <w:r w:rsidRPr="00462A34">
        <w:rPr>
          <w:rFonts w:asciiTheme="majorBidi" w:hAnsiTheme="majorBidi" w:cstheme="majorBidi"/>
          <w:sz w:val="24"/>
          <w:szCs w:val="24"/>
        </w:rPr>
        <w:t>termas</w:t>
      </w:r>
      <w:r w:rsidR="00E262BF" w:rsidRPr="00462A34">
        <w:rPr>
          <w:rFonts w:asciiTheme="majorBidi" w:hAnsiTheme="majorBidi" w:cstheme="majorBidi"/>
          <w:sz w:val="24"/>
          <w:szCs w:val="24"/>
        </w:rPr>
        <w:t>ukkelalaian</w:t>
      </w:r>
      <w:proofErr w:type="gramStart"/>
      <w:r w:rsidR="00AF7EA1" w:rsidRPr="00462A34">
        <w:rPr>
          <w:rFonts w:asciiTheme="majorBidi" w:hAnsiTheme="majorBidi" w:cstheme="majorBidi"/>
          <w:sz w:val="24"/>
          <w:szCs w:val="24"/>
        </w:rPr>
        <w:t xml:space="preserve">)  </w:t>
      </w:r>
      <w:r w:rsidRPr="00462A34">
        <w:rPr>
          <w:rFonts w:asciiTheme="majorBidi" w:hAnsiTheme="majorBidi" w:cstheme="majorBidi"/>
          <w:sz w:val="24"/>
          <w:szCs w:val="24"/>
        </w:rPr>
        <w:t>yang</w:t>
      </w:r>
      <w:proofErr w:type="gramEnd"/>
      <w:r w:rsidRPr="00462A34">
        <w:rPr>
          <w:rFonts w:asciiTheme="majorBidi" w:hAnsiTheme="majorBidi" w:cstheme="majorBidi"/>
          <w:sz w:val="24"/>
          <w:szCs w:val="24"/>
        </w:rPr>
        <w:t xml:space="preserve"> dilarang   oleh </w:t>
      </w:r>
      <w:r w:rsidR="00616F10" w:rsidRPr="00462A34">
        <w:rPr>
          <w:rFonts w:asciiTheme="majorBidi" w:hAnsiTheme="majorBidi" w:cstheme="majorBidi"/>
          <w:sz w:val="24"/>
          <w:szCs w:val="24"/>
        </w:rPr>
        <w:t>hu</w:t>
      </w:r>
      <w:r w:rsidRPr="00462A34">
        <w:rPr>
          <w:rFonts w:asciiTheme="majorBidi" w:hAnsiTheme="majorBidi" w:cstheme="majorBidi"/>
          <w:sz w:val="24"/>
          <w:szCs w:val="24"/>
        </w:rPr>
        <w:t xml:space="preserve">kum </w:t>
      </w:r>
      <w:r w:rsidR="00616F10" w:rsidRPr="00462A34">
        <w:rPr>
          <w:rFonts w:asciiTheme="majorBidi" w:hAnsiTheme="majorBidi" w:cstheme="majorBidi"/>
          <w:sz w:val="24"/>
          <w:szCs w:val="24"/>
        </w:rPr>
        <w:t>publik</w:t>
      </w:r>
      <w:r w:rsidRPr="00462A34">
        <w:rPr>
          <w:rFonts w:asciiTheme="majorBidi" w:hAnsiTheme="majorBidi" w:cstheme="majorBidi"/>
          <w:sz w:val="24"/>
          <w:szCs w:val="24"/>
        </w:rPr>
        <w:t xml:space="preserve">  untuk melindungi masyarakatdan diberi  sanksi</w:t>
      </w:r>
      <w:r w:rsidR="00AF7EA1" w:rsidRPr="00462A34">
        <w:rPr>
          <w:rFonts w:asciiTheme="majorBidi" w:hAnsiTheme="majorBidi" w:cstheme="majorBidi"/>
          <w:sz w:val="24"/>
          <w:szCs w:val="24"/>
        </w:rPr>
        <w:t xml:space="preserve"> berupa    pidana  oleh Negara.</w:t>
      </w:r>
    </w:p>
    <w:p w:rsidR="00AF7EA1" w:rsidRPr="00462A34" w:rsidRDefault="00AF7EA1" w:rsidP="008872ED">
      <w:pPr>
        <w:spacing w:line="480" w:lineRule="auto"/>
        <w:ind w:left="720"/>
        <w:jc w:val="both"/>
        <w:rPr>
          <w:rFonts w:asciiTheme="majorBidi" w:hAnsiTheme="majorBidi" w:cstheme="majorBidi"/>
          <w:sz w:val="24"/>
          <w:szCs w:val="24"/>
        </w:rPr>
      </w:pPr>
      <w:r w:rsidRPr="00462A34">
        <w:rPr>
          <w:rFonts w:asciiTheme="majorBidi" w:hAnsiTheme="majorBidi" w:cstheme="majorBidi"/>
          <w:sz w:val="24"/>
          <w:szCs w:val="24"/>
        </w:rPr>
        <w:t xml:space="preserve">Setiap tindakan yang jahat memuat tiga </w:t>
      </w:r>
      <w:proofErr w:type="gramStart"/>
      <w:r w:rsidRPr="00462A34">
        <w:rPr>
          <w:rFonts w:asciiTheme="majorBidi" w:hAnsiTheme="majorBidi" w:cstheme="majorBidi"/>
          <w:sz w:val="24"/>
          <w:szCs w:val="24"/>
        </w:rPr>
        <w:t>unsur  yaitu</w:t>
      </w:r>
      <w:proofErr w:type="gramEnd"/>
      <w:r w:rsidRPr="00462A34">
        <w:rPr>
          <w:rFonts w:asciiTheme="majorBidi" w:hAnsiTheme="majorBidi" w:cstheme="majorBidi"/>
          <w:sz w:val="24"/>
          <w:szCs w:val="24"/>
        </w:rPr>
        <w:t xml:space="preserve">:  </w:t>
      </w:r>
    </w:p>
    <w:p w:rsidR="006A6301" w:rsidRPr="00462A34" w:rsidRDefault="00C64302" w:rsidP="008872ED">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a.</w:t>
      </w:r>
      <w:r w:rsidR="00A25AA9" w:rsidRPr="00462A34">
        <w:rPr>
          <w:rFonts w:asciiTheme="majorBidi" w:hAnsiTheme="majorBidi" w:cstheme="majorBidi"/>
          <w:sz w:val="24"/>
          <w:szCs w:val="24"/>
        </w:rPr>
        <w:t>Unsur  merugikan</w:t>
      </w:r>
      <w:proofErr w:type="gramEnd"/>
    </w:p>
    <w:p w:rsidR="00A25AA9" w:rsidRPr="00462A34" w:rsidRDefault="00783596" w:rsidP="008872ED">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b. </w:t>
      </w:r>
      <w:r w:rsidR="00C64302" w:rsidRPr="00462A34">
        <w:rPr>
          <w:rFonts w:asciiTheme="majorBidi" w:hAnsiTheme="majorBidi" w:cstheme="majorBidi"/>
          <w:sz w:val="24"/>
          <w:szCs w:val="24"/>
        </w:rPr>
        <w:t>Un</w:t>
      </w:r>
      <w:r w:rsidR="00A25AA9" w:rsidRPr="00462A34">
        <w:rPr>
          <w:rFonts w:asciiTheme="majorBidi" w:hAnsiTheme="majorBidi" w:cstheme="majorBidi"/>
          <w:sz w:val="24"/>
          <w:szCs w:val="24"/>
        </w:rPr>
        <w:t>sur menjengkelkan</w:t>
      </w:r>
    </w:p>
    <w:p w:rsidR="00A25AA9" w:rsidRPr="00462A34" w:rsidRDefault="00783596" w:rsidP="008872ED">
      <w:pPr>
        <w:spacing w:line="480" w:lineRule="auto"/>
        <w:rPr>
          <w:rFonts w:asciiTheme="majorBidi" w:hAnsiTheme="majorBidi" w:cstheme="majorBidi"/>
          <w:sz w:val="24"/>
          <w:szCs w:val="24"/>
        </w:rPr>
      </w:pPr>
      <w:r>
        <w:rPr>
          <w:rFonts w:asciiTheme="majorBidi" w:hAnsiTheme="majorBidi" w:cstheme="majorBidi"/>
          <w:sz w:val="24"/>
          <w:szCs w:val="24"/>
        </w:rPr>
        <w:t xml:space="preserve">c. </w:t>
      </w:r>
      <w:proofErr w:type="gramStart"/>
      <w:r w:rsidR="00A25AA9" w:rsidRPr="00462A34">
        <w:rPr>
          <w:rFonts w:asciiTheme="majorBidi" w:hAnsiTheme="majorBidi" w:cstheme="majorBidi"/>
          <w:sz w:val="24"/>
          <w:szCs w:val="24"/>
        </w:rPr>
        <w:t>Unsur  merugikan</w:t>
      </w:r>
      <w:proofErr w:type="gramEnd"/>
      <w:r w:rsidR="00A25AA9" w:rsidRPr="00462A34">
        <w:rPr>
          <w:rFonts w:asciiTheme="majorBidi" w:hAnsiTheme="majorBidi" w:cstheme="majorBidi"/>
          <w:sz w:val="24"/>
          <w:szCs w:val="24"/>
        </w:rPr>
        <w:t xml:space="preserve"> masyarakat</w:t>
      </w:r>
    </w:p>
    <w:p w:rsidR="007A528A" w:rsidRPr="00462A34" w:rsidRDefault="00C64302" w:rsidP="00904251">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tab/>
        <w:t xml:space="preserve">Jadi    kejahatan    adalah    perbuatan  </w:t>
      </w:r>
      <w:r w:rsidR="00E4072C" w:rsidRPr="00462A34">
        <w:rPr>
          <w:rFonts w:asciiTheme="majorBidi" w:hAnsiTheme="majorBidi" w:cstheme="majorBidi"/>
          <w:sz w:val="24"/>
          <w:szCs w:val="24"/>
        </w:rPr>
        <w:t xml:space="preserve">   yaitu   yang       merugikan</w:t>
      </w:r>
      <w:r w:rsidRPr="00462A34">
        <w:rPr>
          <w:rFonts w:asciiTheme="majorBidi" w:hAnsiTheme="majorBidi" w:cstheme="majorBidi"/>
          <w:sz w:val="24"/>
          <w:szCs w:val="24"/>
        </w:rPr>
        <w:t xml:space="preserve">,   yang menjengkelkan  dan  dianggap tak boleh dibiarkan  oleh </w:t>
      </w:r>
      <w:r w:rsidR="00E4072C" w:rsidRPr="00462A34">
        <w:rPr>
          <w:rFonts w:asciiTheme="majorBidi" w:hAnsiTheme="majorBidi" w:cstheme="majorBidi"/>
          <w:sz w:val="24"/>
          <w:szCs w:val="24"/>
        </w:rPr>
        <w:t>masyarakat.</w:t>
      </w:r>
      <w:r w:rsidRPr="00462A34">
        <w:rPr>
          <w:rFonts w:asciiTheme="majorBidi" w:hAnsiTheme="majorBidi" w:cstheme="majorBidi"/>
          <w:sz w:val="24"/>
          <w:szCs w:val="24"/>
        </w:rPr>
        <w:t xml:space="preserve">Menurut  ilmupengetahuan  </w:t>
      </w:r>
      <w:r w:rsidR="00E31377" w:rsidRPr="00462A34">
        <w:rPr>
          <w:rFonts w:asciiTheme="majorBidi" w:hAnsiTheme="majorBidi" w:cstheme="majorBidi"/>
          <w:i/>
          <w:iCs/>
          <w:sz w:val="24"/>
          <w:szCs w:val="24"/>
        </w:rPr>
        <w:t>K</w:t>
      </w:r>
      <w:r w:rsidRPr="00462A34">
        <w:rPr>
          <w:rFonts w:asciiTheme="majorBidi" w:hAnsiTheme="majorBidi" w:cstheme="majorBidi"/>
          <w:i/>
          <w:iCs/>
          <w:sz w:val="24"/>
          <w:szCs w:val="24"/>
        </w:rPr>
        <w:t>riminologi</w:t>
      </w:r>
      <w:r w:rsidRPr="00462A34">
        <w:rPr>
          <w:rFonts w:asciiTheme="majorBidi" w:hAnsiTheme="majorBidi" w:cstheme="majorBidi"/>
          <w:sz w:val="24"/>
          <w:szCs w:val="24"/>
        </w:rPr>
        <w:t xml:space="preserve"> dapat diuraikan  dengan beberapa  pendapat </w:t>
      </w:r>
      <w:r w:rsidR="00E31377" w:rsidRPr="00462A34">
        <w:rPr>
          <w:rFonts w:asciiTheme="majorBidi" w:hAnsiTheme="majorBidi" w:cstheme="majorBidi"/>
          <w:sz w:val="24"/>
          <w:szCs w:val="24"/>
        </w:rPr>
        <w:t xml:space="preserve"> sarjana  ahli  </w:t>
      </w:r>
      <w:r w:rsidR="003E6FFD" w:rsidRPr="00462A34">
        <w:rPr>
          <w:rFonts w:asciiTheme="majorBidi" w:hAnsiTheme="majorBidi" w:cstheme="majorBidi"/>
          <w:sz w:val="24"/>
          <w:szCs w:val="24"/>
        </w:rPr>
        <w:t xml:space="preserve">Kriminologi  yang dikutip dari   </w:t>
      </w:r>
      <w:r w:rsidR="00616F10" w:rsidRPr="00462A34">
        <w:rPr>
          <w:rFonts w:asciiTheme="majorBidi" w:hAnsiTheme="majorBidi" w:cstheme="majorBidi"/>
          <w:sz w:val="24"/>
          <w:szCs w:val="24"/>
        </w:rPr>
        <w:t>diantaranya:</w:t>
      </w:r>
    </w:p>
    <w:p w:rsidR="00074786" w:rsidRPr="00462A34" w:rsidRDefault="00FF09FE"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lastRenderedPageBreak/>
        <w:t>1.Menurut</w:t>
      </w:r>
      <w:proofErr w:type="gramEnd"/>
      <w:r w:rsidRPr="00462A34">
        <w:rPr>
          <w:rFonts w:asciiTheme="majorBidi" w:hAnsiTheme="majorBidi" w:cstheme="majorBidi"/>
          <w:sz w:val="24"/>
          <w:szCs w:val="24"/>
        </w:rPr>
        <w:t xml:space="preserve"> Bonger bahwa kejahatan adalah perbuatan anti sosial yang secara sadar mendapat reaksi dari Negara berupa pemberian derita, dan kemudian sebagai rumusan-rumusan hukum(</w:t>
      </w:r>
      <w:r w:rsidRPr="00462A34">
        <w:rPr>
          <w:rFonts w:asciiTheme="majorBidi" w:hAnsiTheme="majorBidi" w:cstheme="majorBidi"/>
          <w:i/>
          <w:iCs/>
          <w:sz w:val="24"/>
          <w:szCs w:val="24"/>
        </w:rPr>
        <w:t>Legal definition</w:t>
      </w:r>
      <w:r w:rsidRPr="00462A34">
        <w:rPr>
          <w:rFonts w:asciiTheme="majorBidi" w:hAnsiTheme="majorBidi" w:cstheme="majorBidi"/>
          <w:sz w:val="24"/>
          <w:szCs w:val="24"/>
        </w:rPr>
        <w:t>) mengenai kejahatan.</w:t>
      </w:r>
    </w:p>
    <w:p w:rsidR="00FF09FE" w:rsidRPr="00462A34" w:rsidRDefault="003E6FFD"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2.Menurut</w:t>
      </w:r>
      <w:proofErr w:type="gramEnd"/>
      <w:r w:rsidRPr="00462A34">
        <w:rPr>
          <w:rFonts w:asciiTheme="majorBidi" w:hAnsiTheme="majorBidi" w:cstheme="majorBidi"/>
          <w:sz w:val="24"/>
          <w:szCs w:val="24"/>
        </w:rPr>
        <w:t xml:space="preserve"> J.E Sahepety</w:t>
      </w:r>
    </w:p>
    <w:p w:rsidR="00616F10" w:rsidRPr="00462A34" w:rsidRDefault="00DC5F53" w:rsidP="008872ED">
      <w:pPr>
        <w:spacing w:line="480" w:lineRule="auto"/>
        <w:jc w:val="both"/>
        <w:rPr>
          <w:rFonts w:asciiTheme="majorBidi" w:hAnsiTheme="majorBidi" w:cstheme="majorBidi"/>
          <w:sz w:val="24"/>
          <w:szCs w:val="24"/>
        </w:rPr>
      </w:pPr>
      <w:r w:rsidRPr="00462A34">
        <w:rPr>
          <w:rFonts w:asciiTheme="majorBidi" w:hAnsiTheme="majorBidi" w:cstheme="majorBidi"/>
          <w:sz w:val="24"/>
          <w:szCs w:val="24"/>
        </w:rPr>
        <w:t xml:space="preserve">Perkataan kejahatan </w:t>
      </w:r>
      <w:proofErr w:type="gramStart"/>
      <w:r w:rsidRPr="00462A34">
        <w:rPr>
          <w:rFonts w:asciiTheme="majorBidi" w:hAnsiTheme="majorBidi" w:cstheme="majorBidi"/>
          <w:sz w:val="24"/>
          <w:szCs w:val="24"/>
        </w:rPr>
        <w:t>menurut  bahasa</w:t>
      </w:r>
      <w:proofErr w:type="gramEnd"/>
      <w:r w:rsidR="003D039B" w:rsidRPr="00462A34">
        <w:rPr>
          <w:rFonts w:asciiTheme="majorBidi" w:hAnsiTheme="majorBidi" w:cstheme="majorBidi"/>
          <w:sz w:val="24"/>
          <w:szCs w:val="24"/>
        </w:rPr>
        <w:t xml:space="preserve"> adalah perbuatan atau tindakan yang tercela oleh masyarakat. Misalnya pembunuhan, pemerkosaan, pencurian, pemalsuan surat-surat, </w:t>
      </w:r>
      <w:proofErr w:type="gramStart"/>
      <w:r w:rsidR="003D039B" w:rsidRPr="00462A34">
        <w:rPr>
          <w:rFonts w:asciiTheme="majorBidi" w:hAnsiTheme="majorBidi" w:cstheme="majorBidi"/>
          <w:sz w:val="24"/>
          <w:szCs w:val="24"/>
        </w:rPr>
        <w:t>penyerobotan  oleh</w:t>
      </w:r>
      <w:proofErr w:type="gramEnd"/>
      <w:r w:rsidR="003D039B" w:rsidRPr="00462A34">
        <w:rPr>
          <w:rFonts w:asciiTheme="majorBidi" w:hAnsiTheme="majorBidi" w:cstheme="majorBidi"/>
          <w:sz w:val="24"/>
          <w:szCs w:val="24"/>
        </w:rPr>
        <w:t xml:space="preserve"> manusia.</w:t>
      </w:r>
    </w:p>
    <w:p w:rsidR="003E6FFD" w:rsidRPr="00462A34" w:rsidRDefault="003E6FFD"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3.Menurut</w:t>
      </w:r>
      <w:proofErr w:type="gramEnd"/>
      <w:r w:rsidRPr="00462A34">
        <w:rPr>
          <w:rFonts w:asciiTheme="majorBidi" w:hAnsiTheme="majorBidi" w:cstheme="majorBidi"/>
          <w:sz w:val="24"/>
          <w:szCs w:val="24"/>
        </w:rPr>
        <w:t xml:space="preserve"> Arif Gosita</w:t>
      </w:r>
    </w:p>
    <w:p w:rsidR="00074786" w:rsidRPr="00462A34" w:rsidRDefault="004418C7"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Kejahatan adalah suatu hasil interaksi, dan</w:t>
      </w:r>
      <w:r w:rsidR="00161C7F" w:rsidRPr="00462A34">
        <w:rPr>
          <w:rFonts w:asciiTheme="majorBidi" w:hAnsiTheme="majorBidi" w:cstheme="majorBidi"/>
          <w:sz w:val="24"/>
          <w:szCs w:val="24"/>
        </w:rPr>
        <w:t xml:space="preserve"> k</w:t>
      </w:r>
      <w:r w:rsidRPr="00462A34">
        <w:rPr>
          <w:rFonts w:asciiTheme="majorBidi" w:hAnsiTheme="majorBidi" w:cstheme="majorBidi"/>
          <w:sz w:val="24"/>
          <w:szCs w:val="24"/>
        </w:rPr>
        <w:t>arena adanya interaksi antara fenomena yang ada saling mempengaruhi.</w:t>
      </w:r>
      <w:proofErr w:type="gramEnd"/>
      <w:r w:rsidRPr="00462A34">
        <w:rPr>
          <w:rFonts w:asciiTheme="majorBidi" w:hAnsiTheme="majorBidi" w:cstheme="majorBidi"/>
          <w:sz w:val="24"/>
          <w:szCs w:val="24"/>
        </w:rPr>
        <w:t xml:space="preserve"> Dalam kriminologi ke</w:t>
      </w:r>
      <w:r w:rsidR="00950648" w:rsidRPr="00462A34">
        <w:rPr>
          <w:rFonts w:asciiTheme="majorBidi" w:hAnsiTheme="majorBidi" w:cstheme="majorBidi"/>
          <w:sz w:val="24"/>
          <w:szCs w:val="24"/>
        </w:rPr>
        <w:t>jahatan itu mempunyai dua unsur</w:t>
      </w:r>
      <w:r w:rsidRPr="00462A34">
        <w:rPr>
          <w:rFonts w:asciiTheme="majorBidi" w:hAnsiTheme="majorBidi" w:cstheme="majorBidi"/>
          <w:sz w:val="24"/>
          <w:szCs w:val="24"/>
        </w:rPr>
        <w:t xml:space="preserve"> yaitu</w:t>
      </w:r>
      <w:r w:rsidR="00904251" w:rsidRPr="00462A34">
        <w:rPr>
          <w:rStyle w:val="FootnoteReference"/>
          <w:rFonts w:asciiTheme="majorBidi" w:hAnsiTheme="majorBidi" w:cstheme="majorBidi"/>
          <w:sz w:val="24"/>
          <w:szCs w:val="24"/>
        </w:rPr>
        <w:footnoteReference w:id="19"/>
      </w:r>
      <w:r w:rsidRPr="00462A34">
        <w:rPr>
          <w:rFonts w:asciiTheme="majorBidi" w:hAnsiTheme="majorBidi" w:cstheme="majorBidi"/>
          <w:sz w:val="24"/>
          <w:szCs w:val="24"/>
        </w:rPr>
        <w:t>:</w:t>
      </w:r>
    </w:p>
    <w:p w:rsidR="003E6FFD" w:rsidRPr="00462A34" w:rsidRDefault="00161C7F"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1.Pengertian</w:t>
      </w:r>
      <w:proofErr w:type="gramEnd"/>
      <w:r w:rsidRPr="00462A34">
        <w:rPr>
          <w:rFonts w:asciiTheme="majorBidi" w:hAnsiTheme="majorBidi" w:cstheme="majorBidi"/>
          <w:sz w:val="24"/>
          <w:szCs w:val="24"/>
        </w:rPr>
        <w:t xml:space="preserve"> secara yuridis .membatasi </w:t>
      </w:r>
      <w:r w:rsidR="00E4072C" w:rsidRPr="00462A34">
        <w:rPr>
          <w:rFonts w:asciiTheme="majorBidi" w:hAnsiTheme="majorBidi" w:cstheme="majorBidi"/>
          <w:sz w:val="24"/>
          <w:szCs w:val="24"/>
        </w:rPr>
        <w:t xml:space="preserve">kejahatansebagai perbuatan yang telah ditetapkan oleh </w:t>
      </w:r>
      <w:r w:rsidRPr="00462A34">
        <w:rPr>
          <w:rFonts w:asciiTheme="majorBidi" w:hAnsiTheme="majorBidi" w:cstheme="majorBidi"/>
          <w:sz w:val="24"/>
          <w:szCs w:val="24"/>
        </w:rPr>
        <w:t xml:space="preserve">Negara </w:t>
      </w:r>
      <w:r w:rsidR="00E4072C" w:rsidRPr="00462A34">
        <w:rPr>
          <w:rFonts w:asciiTheme="majorBidi" w:hAnsiTheme="majorBidi" w:cstheme="majorBidi"/>
          <w:sz w:val="24"/>
          <w:szCs w:val="24"/>
        </w:rPr>
        <w:t>sebagai dalam hukum dan diancam sebagai suatu sanksi.</w:t>
      </w:r>
    </w:p>
    <w:p w:rsidR="00E4072C" w:rsidRPr="00462A34" w:rsidRDefault="00E4072C" w:rsidP="00074786">
      <w:pPr>
        <w:spacing w:line="480" w:lineRule="auto"/>
        <w:jc w:val="both"/>
        <w:rPr>
          <w:rFonts w:asciiTheme="majorBidi" w:hAnsiTheme="majorBidi" w:cstheme="majorBidi"/>
          <w:sz w:val="24"/>
          <w:szCs w:val="24"/>
        </w:rPr>
      </w:pPr>
      <w:proofErr w:type="gramStart"/>
      <w:r w:rsidRPr="00462A34">
        <w:rPr>
          <w:rFonts w:asciiTheme="majorBidi" w:hAnsiTheme="majorBidi" w:cstheme="majorBidi"/>
          <w:sz w:val="24"/>
          <w:szCs w:val="24"/>
        </w:rPr>
        <w:t>2.</w:t>
      </w:r>
      <w:r w:rsidR="00161C7F" w:rsidRPr="00462A34">
        <w:rPr>
          <w:rFonts w:asciiTheme="majorBidi" w:hAnsiTheme="majorBidi" w:cstheme="majorBidi"/>
          <w:sz w:val="24"/>
          <w:szCs w:val="24"/>
        </w:rPr>
        <w:t>Pengertian</w:t>
      </w:r>
      <w:proofErr w:type="gramEnd"/>
      <w:r w:rsidR="00161C7F" w:rsidRPr="00462A34">
        <w:rPr>
          <w:rFonts w:asciiTheme="majorBidi" w:hAnsiTheme="majorBidi" w:cstheme="majorBidi"/>
          <w:sz w:val="24"/>
          <w:szCs w:val="24"/>
        </w:rPr>
        <w:t xml:space="preserve"> secara sosiologis kejahatan merupakan tindak prilaku manusia yang diciptakan oleh masyarakat.</w:t>
      </w:r>
    </w:p>
    <w:p w:rsidR="00161C7F" w:rsidRPr="00462A34" w:rsidRDefault="00161C7F" w:rsidP="008872ED">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rPr>
        <w:tab/>
        <w:t xml:space="preserve">Pelanggaran atau kelalaian baik kejahatan secara fisik maupun non fisik akan mendapatkan hukuman yang dijatuhkan kepada sipelaku kejahatan dalam hukum </w:t>
      </w:r>
      <w:r w:rsidRPr="00462A34">
        <w:rPr>
          <w:rFonts w:asciiTheme="majorBidi" w:hAnsiTheme="majorBidi" w:cstheme="majorBidi"/>
          <w:sz w:val="24"/>
          <w:szCs w:val="24"/>
        </w:rPr>
        <w:lastRenderedPageBreak/>
        <w:t xml:space="preserve">positif akan mendapatkan hukum pidana yang yang tertuang dalam kitab Undang- undang hukum </w:t>
      </w:r>
      <w:proofErr w:type="gramStart"/>
      <w:r w:rsidRPr="00462A34">
        <w:rPr>
          <w:rFonts w:asciiTheme="majorBidi" w:hAnsiTheme="majorBidi" w:cstheme="majorBidi"/>
          <w:sz w:val="24"/>
          <w:szCs w:val="24"/>
        </w:rPr>
        <w:t>pidana(</w:t>
      </w:r>
      <w:proofErr w:type="gramEnd"/>
      <w:r w:rsidRPr="00462A34">
        <w:rPr>
          <w:rFonts w:asciiTheme="majorBidi" w:hAnsiTheme="majorBidi" w:cstheme="majorBidi"/>
          <w:sz w:val="24"/>
          <w:szCs w:val="24"/>
        </w:rPr>
        <w:t>KUHP).</w:t>
      </w:r>
    </w:p>
    <w:p w:rsidR="004419B9" w:rsidRPr="00462A34" w:rsidRDefault="004419B9" w:rsidP="008872ED">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lang w:val="id-ID"/>
        </w:rPr>
        <w:tab/>
        <w:t>Jenis sanksi yang digunakan dalam konsef (KUHP)</w:t>
      </w:r>
      <w:r w:rsidR="00FC4B83" w:rsidRPr="00462A34">
        <w:rPr>
          <w:rFonts w:asciiTheme="majorBidi" w:hAnsiTheme="majorBidi" w:cstheme="majorBidi"/>
          <w:sz w:val="24"/>
          <w:szCs w:val="24"/>
          <w:lang w:val="id-ID"/>
        </w:rPr>
        <w:t xml:space="preserve"> t</w:t>
      </w:r>
      <w:r w:rsidRPr="00462A34">
        <w:rPr>
          <w:rFonts w:asciiTheme="majorBidi" w:hAnsiTheme="majorBidi" w:cstheme="majorBidi"/>
          <w:sz w:val="24"/>
          <w:szCs w:val="24"/>
          <w:lang w:val="id-ID"/>
        </w:rPr>
        <w:t xml:space="preserve">erdiri dari jenis pidana dan tindakan jenis-jenis sanksi </w:t>
      </w:r>
      <w:r w:rsidR="00011E4D" w:rsidRPr="00462A34">
        <w:rPr>
          <w:rFonts w:asciiTheme="majorBidi" w:hAnsiTheme="majorBidi" w:cstheme="majorBidi"/>
          <w:sz w:val="24"/>
          <w:szCs w:val="24"/>
          <w:lang w:val="id-ID"/>
        </w:rPr>
        <w:t xml:space="preserve">pidana </w:t>
      </w:r>
      <w:r w:rsidRPr="00462A34">
        <w:rPr>
          <w:rFonts w:asciiTheme="majorBidi" w:hAnsiTheme="majorBidi" w:cstheme="majorBidi"/>
          <w:sz w:val="24"/>
          <w:szCs w:val="24"/>
          <w:lang w:val="id-ID"/>
        </w:rPr>
        <w:t>ini terdiri dari:</w:t>
      </w:r>
    </w:p>
    <w:p w:rsidR="00FC4B83" w:rsidRPr="00462A34" w:rsidRDefault="00FC4B83" w:rsidP="00FC4B83">
      <w:pPr>
        <w:spacing w:line="480" w:lineRule="auto"/>
        <w:ind w:left="360"/>
        <w:jc w:val="both"/>
        <w:rPr>
          <w:rFonts w:asciiTheme="majorBidi" w:hAnsiTheme="majorBidi" w:cstheme="majorBidi"/>
          <w:sz w:val="24"/>
          <w:szCs w:val="24"/>
          <w:lang w:val="id-ID"/>
        </w:rPr>
      </w:pPr>
      <w:r w:rsidRPr="00462A34">
        <w:rPr>
          <w:rFonts w:asciiTheme="majorBidi" w:hAnsiTheme="majorBidi" w:cstheme="majorBidi"/>
          <w:sz w:val="24"/>
          <w:szCs w:val="24"/>
          <w:lang w:val="id-ID"/>
        </w:rPr>
        <w:t>A.PIDANA</w:t>
      </w:r>
    </w:p>
    <w:p w:rsidR="00FC4B83" w:rsidRPr="00462A34" w:rsidRDefault="00FC4B83" w:rsidP="00FC4B83">
      <w:pPr>
        <w:pStyle w:val="ListParagraph"/>
        <w:spacing w:line="480" w:lineRule="auto"/>
        <w:ind w:left="709"/>
        <w:jc w:val="both"/>
        <w:rPr>
          <w:rFonts w:asciiTheme="majorBidi" w:hAnsiTheme="majorBidi" w:cstheme="majorBidi"/>
          <w:sz w:val="24"/>
          <w:szCs w:val="24"/>
          <w:lang w:val="id-ID"/>
        </w:rPr>
      </w:pPr>
      <w:r w:rsidRPr="00462A34">
        <w:rPr>
          <w:rFonts w:asciiTheme="majorBidi" w:hAnsiTheme="majorBidi" w:cstheme="majorBidi"/>
          <w:sz w:val="24"/>
          <w:szCs w:val="24"/>
          <w:lang w:val="id-ID"/>
        </w:rPr>
        <w:t>a.1. Pidana Pokok:</w:t>
      </w:r>
    </w:p>
    <w:p w:rsidR="00FC4B83" w:rsidRPr="00462A34" w:rsidRDefault="00FC4B83" w:rsidP="00D0576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 xml:space="preserve">1. pidana </w:t>
      </w:r>
      <w:r w:rsidR="00D05769" w:rsidRPr="00462A34">
        <w:rPr>
          <w:rFonts w:asciiTheme="majorBidi" w:hAnsiTheme="majorBidi" w:cstheme="majorBidi"/>
          <w:sz w:val="24"/>
          <w:szCs w:val="24"/>
          <w:lang w:val="id-ID"/>
        </w:rPr>
        <w:t>mati</w:t>
      </w:r>
    </w:p>
    <w:p w:rsidR="00FC4B83" w:rsidRPr="00462A34" w:rsidRDefault="00FC4B83" w:rsidP="00D0576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2. p</w:t>
      </w:r>
      <w:r w:rsidR="00D05769" w:rsidRPr="00462A34">
        <w:rPr>
          <w:rFonts w:asciiTheme="majorBidi" w:hAnsiTheme="majorBidi" w:cstheme="majorBidi"/>
          <w:sz w:val="24"/>
          <w:szCs w:val="24"/>
          <w:lang w:val="id-ID"/>
        </w:rPr>
        <w:t>idana penjara</w:t>
      </w:r>
    </w:p>
    <w:p w:rsidR="00FC4B83" w:rsidRPr="00462A34" w:rsidRDefault="00FC4B83" w:rsidP="00D0576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 xml:space="preserve">3. </w:t>
      </w:r>
      <w:r w:rsidR="00D05769" w:rsidRPr="00462A34">
        <w:rPr>
          <w:rFonts w:asciiTheme="majorBidi" w:hAnsiTheme="majorBidi" w:cstheme="majorBidi"/>
          <w:sz w:val="24"/>
          <w:szCs w:val="24"/>
          <w:lang w:val="id-ID"/>
        </w:rPr>
        <w:t xml:space="preserve">pidana kurungan </w:t>
      </w:r>
    </w:p>
    <w:p w:rsidR="00FC4B83" w:rsidRPr="00462A34" w:rsidRDefault="00FC4B83" w:rsidP="00FC4B83">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4. pidana denda</w:t>
      </w:r>
    </w:p>
    <w:p w:rsidR="007E195E" w:rsidRPr="00462A34" w:rsidRDefault="007E195E" w:rsidP="007E195E">
      <w:pPr>
        <w:pStyle w:val="ListParagraph"/>
        <w:spacing w:line="480" w:lineRule="auto"/>
        <w:ind w:left="709"/>
        <w:jc w:val="both"/>
        <w:rPr>
          <w:rFonts w:asciiTheme="majorBidi" w:hAnsiTheme="majorBidi" w:cstheme="majorBidi"/>
          <w:sz w:val="24"/>
          <w:szCs w:val="24"/>
          <w:lang w:val="id-ID"/>
        </w:rPr>
      </w:pPr>
      <w:r w:rsidRPr="00462A34">
        <w:rPr>
          <w:rFonts w:asciiTheme="majorBidi" w:hAnsiTheme="majorBidi" w:cstheme="majorBidi"/>
          <w:sz w:val="24"/>
          <w:szCs w:val="24"/>
          <w:lang w:val="id-ID"/>
        </w:rPr>
        <w:t>a.2.pidana tambahan</w:t>
      </w:r>
    </w:p>
    <w:p w:rsidR="007E195E" w:rsidRPr="00462A34" w:rsidRDefault="007E195E" w:rsidP="007E195E">
      <w:pPr>
        <w:pStyle w:val="ListParagraph"/>
        <w:spacing w:line="480" w:lineRule="auto"/>
        <w:ind w:left="709"/>
        <w:jc w:val="both"/>
        <w:rPr>
          <w:rFonts w:asciiTheme="majorBidi" w:hAnsiTheme="majorBidi" w:cstheme="majorBidi"/>
          <w:sz w:val="24"/>
          <w:szCs w:val="24"/>
          <w:lang w:val="id-ID"/>
        </w:rPr>
      </w:pPr>
      <w:r w:rsidRPr="00462A34">
        <w:rPr>
          <w:rFonts w:asciiTheme="majorBidi" w:hAnsiTheme="majorBidi" w:cstheme="majorBidi"/>
          <w:sz w:val="24"/>
          <w:szCs w:val="24"/>
          <w:lang w:val="id-ID"/>
        </w:rPr>
        <w:t xml:space="preserve">   1. pencabutan hak-hak tertentu</w:t>
      </w:r>
    </w:p>
    <w:p w:rsidR="007E195E" w:rsidRPr="00462A34" w:rsidRDefault="007E195E" w:rsidP="007E195E">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2. perampasan barang-barang tertentu dan tagihan</w:t>
      </w:r>
    </w:p>
    <w:p w:rsidR="007E195E" w:rsidRPr="00462A34" w:rsidRDefault="007E195E" w:rsidP="007E195E">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3. pengumuman putusan hakim</w:t>
      </w:r>
    </w:p>
    <w:p w:rsidR="007E195E" w:rsidRPr="00462A34" w:rsidRDefault="007E195E" w:rsidP="007E195E">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4. pembayaran ganti kerugian</w:t>
      </w:r>
    </w:p>
    <w:p w:rsidR="001E596D" w:rsidRPr="00462A34" w:rsidRDefault="00276046" w:rsidP="00410CE8">
      <w:pPr>
        <w:pStyle w:val="ListParagraph"/>
        <w:spacing w:line="480" w:lineRule="auto"/>
        <w:ind w:left="0"/>
        <w:jc w:val="both"/>
        <w:rPr>
          <w:rFonts w:asciiTheme="majorBidi" w:hAnsiTheme="majorBidi" w:cstheme="majorBidi"/>
          <w:sz w:val="24"/>
          <w:szCs w:val="24"/>
        </w:rPr>
      </w:pPr>
      <w:r>
        <w:rPr>
          <w:rFonts w:asciiTheme="majorBidi" w:hAnsiTheme="majorBidi" w:cstheme="majorBidi"/>
          <w:sz w:val="24"/>
          <w:szCs w:val="24"/>
          <w:lang w:val="id-ID"/>
        </w:rPr>
        <w:tab/>
      </w:r>
      <w:r w:rsidR="001E596D" w:rsidRPr="00462A34">
        <w:rPr>
          <w:rFonts w:asciiTheme="majorBidi" w:hAnsiTheme="majorBidi" w:cstheme="majorBidi"/>
          <w:sz w:val="24"/>
          <w:szCs w:val="24"/>
          <w:lang w:val="id-ID"/>
        </w:rPr>
        <w:t xml:space="preserve">Perbedaan antara hukum pidana pokok dengan hukuman tambahan, adalah hukuman pokok terlepas dari hukuman lain, berarti dapat dijatukan kepada terhukum secara mandiri. Adapun hukuman tambahan </w:t>
      </w:r>
      <w:r w:rsidR="00CE2F5F" w:rsidRPr="00462A34">
        <w:rPr>
          <w:rFonts w:asciiTheme="majorBidi" w:hAnsiTheme="majorBidi" w:cstheme="majorBidi"/>
          <w:sz w:val="24"/>
          <w:szCs w:val="24"/>
          <w:lang w:val="id-ID"/>
        </w:rPr>
        <w:t xml:space="preserve">hanya merupakan tambahan </w:t>
      </w:r>
      <w:r w:rsidR="001E596D" w:rsidRPr="00462A34">
        <w:rPr>
          <w:rFonts w:asciiTheme="majorBidi" w:hAnsiTheme="majorBidi" w:cstheme="majorBidi"/>
          <w:sz w:val="24"/>
          <w:szCs w:val="24"/>
          <w:lang w:val="id-ID"/>
        </w:rPr>
        <w:t xml:space="preserve">pada </w:t>
      </w:r>
      <w:r w:rsidR="001E596D" w:rsidRPr="00462A34">
        <w:rPr>
          <w:rFonts w:asciiTheme="majorBidi" w:hAnsiTheme="majorBidi" w:cstheme="majorBidi"/>
          <w:sz w:val="24"/>
          <w:szCs w:val="24"/>
          <w:lang w:val="id-ID"/>
        </w:rPr>
        <w:lastRenderedPageBreak/>
        <w:t>hukuman pokok</w:t>
      </w:r>
      <w:r w:rsidR="00CE2F5F" w:rsidRPr="00462A34">
        <w:rPr>
          <w:rFonts w:asciiTheme="majorBidi" w:hAnsiTheme="majorBidi" w:cstheme="majorBidi"/>
          <w:sz w:val="24"/>
          <w:szCs w:val="24"/>
          <w:lang w:val="id-ID"/>
        </w:rPr>
        <w:t>, sehingga tidak dapat dijatuhkan tanpa ada hukuman pokok (mandiri)</w:t>
      </w:r>
      <w:r w:rsidR="00C42ECF" w:rsidRPr="00462A34">
        <w:rPr>
          <w:rFonts w:asciiTheme="majorBidi" w:hAnsiTheme="majorBidi" w:cstheme="majorBidi"/>
          <w:sz w:val="24"/>
          <w:szCs w:val="24"/>
          <w:lang w:val="id-ID"/>
        </w:rPr>
        <w:t>.</w:t>
      </w:r>
      <w:r w:rsidR="00476BC8" w:rsidRPr="00462A34">
        <w:rPr>
          <w:rStyle w:val="FootnoteReference"/>
          <w:rFonts w:asciiTheme="majorBidi" w:hAnsiTheme="majorBidi" w:cstheme="majorBidi"/>
          <w:sz w:val="24"/>
          <w:szCs w:val="24"/>
          <w:lang w:val="id-ID"/>
        </w:rPr>
        <w:footnoteReference w:id="20"/>
      </w:r>
    </w:p>
    <w:p w:rsidR="00FC4B83" w:rsidRPr="00462A34" w:rsidRDefault="00857CD9" w:rsidP="00131D3F">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lang w:val="id-ID"/>
        </w:rPr>
        <w:t>B.TINDAKAN</w:t>
      </w:r>
    </w:p>
    <w:p w:rsidR="00857CD9" w:rsidRPr="00462A34" w:rsidRDefault="00857CD9"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b.1. Untuk orang yang tidak atau kurang mampu bertanggung jawab (tindakan dijatuhkan tanpa pidan</w:t>
      </w:r>
      <w:r w:rsidR="00D05769" w:rsidRPr="00462A34">
        <w:rPr>
          <w:rFonts w:asciiTheme="majorBidi" w:hAnsiTheme="majorBidi" w:cstheme="majorBidi"/>
          <w:sz w:val="24"/>
          <w:szCs w:val="24"/>
          <w:lang w:val="id-ID"/>
        </w:rPr>
        <w:t>a</w:t>
      </w:r>
      <w:r w:rsidRPr="00462A34">
        <w:rPr>
          <w:rFonts w:asciiTheme="majorBidi" w:hAnsiTheme="majorBidi" w:cstheme="majorBidi"/>
          <w:sz w:val="24"/>
          <w:szCs w:val="24"/>
          <w:lang w:val="id-ID"/>
        </w:rPr>
        <w:t>)</w:t>
      </w:r>
      <w:r w:rsidR="00BE4E94" w:rsidRPr="00462A34">
        <w:rPr>
          <w:rFonts w:asciiTheme="majorBidi" w:hAnsiTheme="majorBidi" w:cstheme="majorBidi"/>
          <w:sz w:val="24"/>
          <w:szCs w:val="24"/>
          <w:lang w:val="id-ID"/>
        </w:rPr>
        <w:t>.</w:t>
      </w:r>
      <w:r w:rsidR="00476BC8" w:rsidRPr="00462A34">
        <w:rPr>
          <w:rStyle w:val="FootnoteReference"/>
          <w:rFonts w:asciiTheme="majorBidi" w:hAnsiTheme="majorBidi" w:cstheme="majorBidi"/>
          <w:sz w:val="24"/>
          <w:szCs w:val="24"/>
          <w:lang w:val="id-ID"/>
        </w:rPr>
        <w:footnoteReference w:id="21"/>
      </w:r>
    </w:p>
    <w:p w:rsidR="00857CD9" w:rsidRPr="00462A34" w:rsidRDefault="00857CD9" w:rsidP="00857CD9">
      <w:pPr>
        <w:pStyle w:val="ListParagraph"/>
        <w:spacing w:line="480" w:lineRule="auto"/>
        <w:ind w:left="993"/>
        <w:jc w:val="both"/>
        <w:rPr>
          <w:rFonts w:asciiTheme="majorBidi" w:hAnsiTheme="majorBidi" w:cstheme="majorBidi"/>
          <w:sz w:val="24"/>
          <w:szCs w:val="24"/>
          <w:lang w:val="id-ID"/>
        </w:rPr>
      </w:pPr>
      <w:r w:rsidRPr="00462A34">
        <w:rPr>
          <w:rFonts w:asciiTheme="majorBidi" w:hAnsiTheme="majorBidi" w:cstheme="majorBidi"/>
          <w:sz w:val="24"/>
          <w:szCs w:val="24"/>
          <w:lang w:val="id-ID"/>
        </w:rPr>
        <w:t>1. perawatan rumah sakit jiwa</w:t>
      </w:r>
    </w:p>
    <w:p w:rsidR="00857CD9" w:rsidRPr="00462A34" w:rsidRDefault="00857CD9" w:rsidP="00857CD9">
      <w:pPr>
        <w:pStyle w:val="ListParagraph"/>
        <w:spacing w:line="480" w:lineRule="auto"/>
        <w:ind w:left="993"/>
        <w:jc w:val="both"/>
        <w:rPr>
          <w:rFonts w:asciiTheme="majorBidi" w:hAnsiTheme="majorBidi" w:cstheme="majorBidi"/>
          <w:sz w:val="24"/>
          <w:szCs w:val="24"/>
          <w:lang w:val="id-ID"/>
        </w:rPr>
      </w:pPr>
      <w:r w:rsidRPr="00462A34">
        <w:rPr>
          <w:rFonts w:asciiTheme="majorBidi" w:hAnsiTheme="majorBidi" w:cstheme="majorBidi"/>
          <w:sz w:val="24"/>
          <w:szCs w:val="24"/>
          <w:lang w:val="id-ID"/>
        </w:rPr>
        <w:t>2. penyerahan kepada pemerintah</w:t>
      </w:r>
    </w:p>
    <w:p w:rsidR="00857CD9" w:rsidRPr="00462A34" w:rsidRDefault="00857CD9" w:rsidP="00857CD9">
      <w:pPr>
        <w:pStyle w:val="ListParagraph"/>
        <w:spacing w:line="480" w:lineRule="auto"/>
        <w:ind w:left="993"/>
        <w:jc w:val="both"/>
        <w:rPr>
          <w:rFonts w:asciiTheme="majorBidi" w:hAnsiTheme="majorBidi" w:cstheme="majorBidi"/>
          <w:sz w:val="24"/>
          <w:szCs w:val="24"/>
          <w:lang w:val="id-ID"/>
        </w:rPr>
      </w:pPr>
      <w:r w:rsidRPr="00462A34">
        <w:rPr>
          <w:rFonts w:asciiTheme="majorBidi" w:hAnsiTheme="majorBidi" w:cstheme="majorBidi"/>
          <w:sz w:val="24"/>
          <w:szCs w:val="24"/>
          <w:lang w:val="id-ID"/>
        </w:rPr>
        <w:t>3. penyerahan kepada sseorang</w:t>
      </w:r>
    </w:p>
    <w:p w:rsidR="00857CD9" w:rsidRPr="00462A34" w:rsidRDefault="00857CD9"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b.2. Untuk orang pada umumnya yang mampu bertanggung jawab (dijatuhkan bersama-sama dengan pidana):</w:t>
      </w:r>
    </w:p>
    <w:p w:rsidR="00857CD9" w:rsidRPr="00462A34" w:rsidRDefault="00857CD9"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1. pencabutan surat izin mengemudi</w:t>
      </w:r>
    </w:p>
    <w:p w:rsidR="00B00457" w:rsidRPr="00462A34" w:rsidRDefault="00B00457"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2. perampasan keuntungan yang diperoleh dari tindak pidana</w:t>
      </w:r>
    </w:p>
    <w:p w:rsidR="00B00457" w:rsidRPr="00462A34" w:rsidRDefault="00B00457"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3. perbaikan akibat tindak pidana</w:t>
      </w:r>
    </w:p>
    <w:p w:rsidR="00B00457" w:rsidRPr="00462A34" w:rsidRDefault="00B00457" w:rsidP="00857CD9">
      <w:pPr>
        <w:pStyle w:val="ListParagraph"/>
        <w:spacing w:line="480" w:lineRule="auto"/>
        <w:ind w:left="851"/>
        <w:jc w:val="both"/>
        <w:rPr>
          <w:rFonts w:asciiTheme="majorBidi" w:hAnsiTheme="majorBidi" w:cstheme="majorBidi"/>
          <w:sz w:val="24"/>
          <w:szCs w:val="24"/>
          <w:lang w:val="id-ID"/>
        </w:rPr>
      </w:pPr>
      <w:r w:rsidRPr="00462A34">
        <w:rPr>
          <w:rFonts w:asciiTheme="majorBidi" w:hAnsiTheme="majorBidi" w:cstheme="majorBidi"/>
          <w:sz w:val="24"/>
          <w:szCs w:val="24"/>
          <w:lang w:val="id-ID"/>
        </w:rPr>
        <w:t>4. rehabilitasi</w:t>
      </w:r>
    </w:p>
    <w:p w:rsidR="00BD7AF1" w:rsidRPr="003A2F00" w:rsidRDefault="003A2F00" w:rsidP="00186179">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D</w:t>
      </w:r>
      <w:r w:rsidR="00A108EA">
        <w:rPr>
          <w:rFonts w:asciiTheme="majorBidi" w:hAnsiTheme="majorBidi" w:cstheme="majorBidi"/>
          <w:b/>
          <w:bCs/>
          <w:sz w:val="24"/>
          <w:szCs w:val="24"/>
          <w:lang w:val="id-ID"/>
        </w:rPr>
        <w:t xml:space="preserve">. </w:t>
      </w:r>
      <w:r w:rsidR="00644DB0" w:rsidRPr="009350F1">
        <w:rPr>
          <w:rFonts w:asciiTheme="majorBidi" w:hAnsiTheme="majorBidi" w:cstheme="majorBidi"/>
          <w:b/>
          <w:bCs/>
          <w:sz w:val="24"/>
          <w:szCs w:val="24"/>
          <w:lang w:val="id-ID"/>
        </w:rPr>
        <w:t>Pengertian Premanisme</w:t>
      </w:r>
      <w:r>
        <w:rPr>
          <w:rFonts w:asciiTheme="majorBidi" w:hAnsiTheme="majorBidi" w:cstheme="majorBidi"/>
          <w:b/>
          <w:bCs/>
          <w:sz w:val="24"/>
          <w:szCs w:val="24"/>
        </w:rPr>
        <w:t xml:space="preserve"> Dalam Figh Jinayah</w:t>
      </w:r>
    </w:p>
    <w:p w:rsidR="00BD7AF1" w:rsidRPr="00462A34" w:rsidRDefault="00BD7AF1" w:rsidP="00BA52D2">
      <w:pPr>
        <w:spacing w:line="480" w:lineRule="auto"/>
        <w:jc w:val="both"/>
        <w:rPr>
          <w:rFonts w:asciiTheme="majorBidi" w:hAnsiTheme="majorBidi" w:cstheme="majorBidi"/>
          <w:sz w:val="24"/>
          <w:szCs w:val="24"/>
          <w:lang w:val="id-ID"/>
        </w:rPr>
      </w:pPr>
      <w:r w:rsidRPr="00462A34">
        <w:rPr>
          <w:rFonts w:asciiTheme="majorBidi" w:hAnsiTheme="majorBidi" w:cstheme="majorBidi"/>
          <w:sz w:val="24"/>
          <w:szCs w:val="24"/>
          <w:lang w:val="id-ID"/>
        </w:rPr>
        <w:tab/>
        <w:t>Didalam islam premanis</w:t>
      </w:r>
      <w:r w:rsidR="006E5D0D" w:rsidRPr="00462A34">
        <w:rPr>
          <w:rFonts w:asciiTheme="majorBidi" w:hAnsiTheme="majorBidi" w:cstheme="majorBidi"/>
          <w:sz w:val="24"/>
          <w:szCs w:val="24"/>
          <w:lang w:val="id-ID"/>
        </w:rPr>
        <w:t xml:space="preserve">me adalah perkara yang sangat </w:t>
      </w:r>
      <w:r w:rsidRPr="00462A34">
        <w:rPr>
          <w:rFonts w:asciiTheme="majorBidi" w:hAnsiTheme="majorBidi" w:cstheme="majorBidi"/>
          <w:sz w:val="24"/>
          <w:szCs w:val="24"/>
          <w:lang w:val="id-ID"/>
        </w:rPr>
        <w:t xml:space="preserve">penting </w:t>
      </w:r>
      <w:r w:rsidR="006E5D0D" w:rsidRPr="00462A34">
        <w:rPr>
          <w:rFonts w:asciiTheme="majorBidi" w:hAnsiTheme="majorBidi" w:cstheme="majorBidi"/>
          <w:sz w:val="24"/>
          <w:szCs w:val="24"/>
          <w:lang w:val="id-ID"/>
        </w:rPr>
        <w:t xml:space="preserve">diperhatikan oleh pemerintah  </w:t>
      </w:r>
      <w:r w:rsidR="00476BC8" w:rsidRPr="00462A34">
        <w:rPr>
          <w:rFonts w:asciiTheme="majorBidi" w:hAnsiTheme="majorBidi" w:cstheme="majorBidi"/>
          <w:sz w:val="24"/>
          <w:szCs w:val="24"/>
          <w:lang w:val="id-ID"/>
        </w:rPr>
        <w:t xml:space="preserve">karena meresahkan masyarakat, </w:t>
      </w:r>
      <w:r w:rsidRPr="00462A34">
        <w:rPr>
          <w:rFonts w:asciiTheme="majorBidi" w:hAnsiTheme="majorBidi" w:cstheme="majorBidi"/>
          <w:sz w:val="24"/>
          <w:szCs w:val="24"/>
          <w:lang w:val="id-ID"/>
        </w:rPr>
        <w:t>hal ini</w:t>
      </w:r>
      <w:r w:rsidR="00476BC8" w:rsidRPr="00462A34">
        <w:rPr>
          <w:rFonts w:asciiTheme="majorBidi" w:hAnsiTheme="majorBidi" w:cstheme="majorBidi"/>
          <w:sz w:val="24"/>
          <w:szCs w:val="24"/>
          <w:lang w:val="id-ID"/>
        </w:rPr>
        <w:t xml:space="preserve"> sesuai dengan firman Allah (Q.S.Al.Maidah:3</w:t>
      </w:r>
      <w:r w:rsidR="00F541AC">
        <w:rPr>
          <w:rFonts w:asciiTheme="majorBidi" w:hAnsiTheme="majorBidi" w:cstheme="majorBidi"/>
          <w:sz w:val="24"/>
          <w:szCs w:val="24"/>
          <w:lang w:val="id-ID"/>
        </w:rPr>
        <w:t>3</w:t>
      </w:r>
      <w:r w:rsidR="00476BC8" w:rsidRPr="00462A34">
        <w:rPr>
          <w:rFonts w:asciiTheme="majorBidi" w:hAnsiTheme="majorBidi" w:cstheme="majorBidi"/>
          <w:sz w:val="24"/>
          <w:szCs w:val="24"/>
          <w:lang w:val="id-ID"/>
        </w:rPr>
        <w:t>)</w:t>
      </w:r>
      <w:r w:rsidR="00BA52D2" w:rsidRPr="00462A34">
        <w:rPr>
          <w:rFonts w:asciiTheme="majorBidi" w:hAnsiTheme="majorBidi" w:cstheme="majorBidi"/>
          <w:sz w:val="24"/>
          <w:szCs w:val="24"/>
          <w:lang w:val="id-ID"/>
        </w:rPr>
        <w:t>.</w:t>
      </w:r>
      <w:r w:rsidR="00BA52D2" w:rsidRPr="00462A34">
        <w:rPr>
          <w:rStyle w:val="FootnoteReference"/>
          <w:rFonts w:asciiTheme="majorBidi" w:hAnsiTheme="majorBidi" w:cstheme="majorBidi"/>
          <w:sz w:val="24"/>
          <w:szCs w:val="24"/>
          <w:lang w:val="id-ID"/>
        </w:rPr>
        <w:footnoteReference w:id="22"/>
      </w:r>
    </w:p>
    <w:p w:rsidR="00BF059C" w:rsidRPr="000D4B05" w:rsidRDefault="000D4B05" w:rsidP="00BF059C">
      <w:pPr>
        <w:spacing w:line="480" w:lineRule="auto"/>
        <w:jc w:val="right"/>
        <w:rPr>
          <w:rFonts w:asciiTheme="majorBidi" w:hAnsiTheme="majorBidi" w:cstheme="majorBidi"/>
          <w:sz w:val="32"/>
          <w:szCs w:val="32"/>
          <w:lang w:val="id-ID"/>
        </w:rPr>
      </w:pPr>
      <w:r w:rsidRPr="000D4B05">
        <w:rPr>
          <w:rFonts w:asciiTheme="majorBidi" w:hAnsiTheme="majorBidi" w:cstheme="majorBidi"/>
          <w:color w:val="000000"/>
          <w:sz w:val="32"/>
          <w:szCs w:val="32"/>
          <w:rtl/>
        </w:rPr>
        <w:lastRenderedPageBreak/>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p>
    <w:p w:rsidR="006D0099" w:rsidRPr="00462A34" w:rsidRDefault="000D4B05" w:rsidP="00BF059C">
      <w:pPr>
        <w:spacing w:line="480" w:lineRule="auto"/>
        <w:ind w:right="146" w:firstLine="720"/>
        <w:jc w:val="lowKashida"/>
        <w:rPr>
          <w:rFonts w:asciiTheme="majorBidi" w:hAnsiTheme="majorBidi" w:cstheme="majorBidi"/>
          <w:sz w:val="24"/>
          <w:szCs w:val="24"/>
          <w:lang w:val="id-ID"/>
        </w:rPr>
      </w:pPr>
      <w:r w:rsidRPr="000D4B05">
        <w:rPr>
          <w:rFonts w:asciiTheme="majorBidi" w:eastAsia="Times New Roman" w:hAnsiTheme="majorBidi" w:cstheme="majorBidi"/>
          <w:sz w:val="24"/>
          <w:szCs w:val="24"/>
        </w:rPr>
        <w:t>Penjelasan</w:t>
      </w:r>
      <w:r w:rsidR="006D0099" w:rsidRPr="00462A34">
        <w:rPr>
          <w:rFonts w:asciiTheme="majorBidi" w:eastAsia="Times New Roman" w:hAnsiTheme="majorBidi" w:cstheme="majorBidi"/>
          <w:sz w:val="24"/>
          <w:szCs w:val="24"/>
        </w:rPr>
        <w:t xml:space="preserve"> ayat diatas merangkan bahwa empat </w:t>
      </w:r>
      <w:proofErr w:type="gramStart"/>
      <w:r w:rsidR="006D0099" w:rsidRPr="00462A34">
        <w:rPr>
          <w:rFonts w:asciiTheme="majorBidi" w:eastAsia="Times New Roman" w:hAnsiTheme="majorBidi" w:cstheme="majorBidi"/>
          <w:sz w:val="24"/>
          <w:szCs w:val="24"/>
        </w:rPr>
        <w:t>hukuman ,yaitu</w:t>
      </w:r>
      <w:proofErr w:type="gramEnd"/>
      <w:r w:rsidR="006D0099" w:rsidRPr="00462A34">
        <w:rPr>
          <w:rFonts w:asciiTheme="majorBidi" w:eastAsia="Times New Roman" w:hAnsiTheme="majorBidi" w:cstheme="majorBidi"/>
          <w:sz w:val="24"/>
          <w:szCs w:val="24"/>
        </w:rPr>
        <w:t xml:space="preserve"> dibunuh, disalib, dipotong tangan dan kaki, dan dibuang dari tempat kediamannya.</w:t>
      </w:r>
    </w:p>
    <w:p w:rsidR="00500C27" w:rsidRPr="00462A34" w:rsidRDefault="00500C27" w:rsidP="00072FB5">
      <w:pPr>
        <w:spacing w:line="480" w:lineRule="auto"/>
        <w:ind w:firstLine="720"/>
        <w:jc w:val="lowKashida"/>
        <w:rPr>
          <w:rFonts w:asciiTheme="majorBidi" w:hAnsiTheme="majorBidi" w:cstheme="majorBidi"/>
          <w:sz w:val="24"/>
          <w:szCs w:val="24"/>
          <w:lang w:val="id-ID"/>
        </w:rPr>
      </w:pPr>
      <w:proofErr w:type="gramStart"/>
      <w:r w:rsidRPr="00462A34">
        <w:rPr>
          <w:rFonts w:asciiTheme="majorBidi" w:hAnsiTheme="majorBidi" w:cstheme="majorBidi"/>
          <w:sz w:val="24"/>
          <w:szCs w:val="24"/>
        </w:rPr>
        <w:t>Sesuai dengan pembukaan Undang-undang Dasar Republik Indonesia 1945.</w:t>
      </w:r>
      <w:proofErr w:type="gramEnd"/>
      <w:r w:rsidRPr="00462A34">
        <w:rPr>
          <w:rFonts w:asciiTheme="majorBidi" w:hAnsiTheme="majorBidi" w:cstheme="majorBidi"/>
          <w:sz w:val="24"/>
          <w:szCs w:val="24"/>
        </w:rPr>
        <w:t xml:space="preserve"> Mengamanatkan pemerintah Negara yang melindungi segenap bangsa Indonesia dan seluruh tumpah darah Indonesia dan untuk memajukan kesejahteraan umum, mencerdaskan kehidupan bangsa, dan i</w:t>
      </w:r>
      <w:r w:rsidR="001B1AD0" w:rsidRPr="00462A34">
        <w:rPr>
          <w:rFonts w:asciiTheme="majorBidi" w:hAnsiTheme="majorBidi" w:cstheme="majorBidi"/>
          <w:sz w:val="24"/>
          <w:szCs w:val="24"/>
        </w:rPr>
        <w:t xml:space="preserve">kut melaksanakan ketertiban dunia, yang berdasarkan kemerdekaaan, perdamaian abadi dan keadilan </w:t>
      </w:r>
      <w:r w:rsidR="00E83EB5" w:rsidRPr="00462A34">
        <w:rPr>
          <w:rFonts w:asciiTheme="majorBidi" w:hAnsiTheme="majorBidi" w:cstheme="majorBidi"/>
          <w:sz w:val="24"/>
          <w:szCs w:val="24"/>
        </w:rPr>
        <w:t>social</w:t>
      </w:r>
      <w:r w:rsidR="00E83EB5" w:rsidRPr="00462A34">
        <w:rPr>
          <w:rFonts w:asciiTheme="majorBidi" w:hAnsiTheme="majorBidi" w:cstheme="majorBidi"/>
          <w:sz w:val="24"/>
          <w:szCs w:val="24"/>
          <w:lang w:val="id-ID"/>
        </w:rPr>
        <w:t>.</w:t>
      </w:r>
      <w:r w:rsidR="002E5830" w:rsidRPr="00462A34">
        <w:rPr>
          <w:rStyle w:val="FootnoteReference"/>
          <w:rFonts w:asciiTheme="majorBidi" w:hAnsiTheme="majorBidi" w:cstheme="majorBidi"/>
          <w:sz w:val="24"/>
          <w:szCs w:val="24"/>
        </w:rPr>
        <w:footnoteReference w:id="23"/>
      </w:r>
    </w:p>
    <w:p w:rsidR="008D61D8" w:rsidRPr="00462A34" w:rsidRDefault="008D61D8" w:rsidP="008E4392">
      <w:pPr>
        <w:spacing w:line="480" w:lineRule="auto"/>
        <w:ind w:firstLine="720"/>
        <w:jc w:val="both"/>
        <w:rPr>
          <w:rFonts w:asciiTheme="majorBidi" w:eastAsia="Times New Roman" w:hAnsiTheme="majorBidi" w:cstheme="majorBidi"/>
          <w:sz w:val="24"/>
          <w:szCs w:val="24"/>
          <w:lang w:val="id-ID"/>
        </w:rPr>
      </w:pPr>
      <w:r w:rsidRPr="00462A34">
        <w:rPr>
          <w:rFonts w:asciiTheme="majorBidi" w:eastAsia="Times New Roman" w:hAnsiTheme="majorBidi" w:cstheme="majorBidi"/>
          <w:sz w:val="24"/>
          <w:szCs w:val="24"/>
          <w:lang w:val="id-ID"/>
        </w:rPr>
        <w:t xml:space="preserve">Negara Republik Indonesia adalah sebuah Negara yang berlandaskan hukum, hal ini berarti bahwa Hukum di Indonesia di junjung Tinggi, sesuai dengan pasal 27 UUD 1945 yang sudah di amandemen; “Bahwa segala warga Negara bersamaan kedudukannya dalam hukum dan pemerintahan, dan wajib menjunjung  hukum dan Pemerintahan itu dengan tidak ada kecualinya”. </w:t>
      </w:r>
      <w:r w:rsidRPr="00462A34">
        <w:rPr>
          <w:rFonts w:asciiTheme="majorBidi" w:eastAsia="Times New Roman" w:hAnsiTheme="majorBidi" w:cstheme="majorBidi"/>
          <w:sz w:val="24"/>
          <w:szCs w:val="24"/>
        </w:rPr>
        <w:t xml:space="preserve">Sebagai Basic Law (hukum dasar) UUD 1945 telah mengatur kedudukan warga Negara dan pemerintahan itu sendiri.  Sesuai dengan amanat undang-undang Dasar 1945 maka dibentuklah aparat Negara </w:t>
      </w:r>
      <w:r w:rsidRPr="00462A34">
        <w:rPr>
          <w:rFonts w:asciiTheme="majorBidi" w:eastAsia="Times New Roman" w:hAnsiTheme="majorBidi" w:cstheme="majorBidi"/>
          <w:sz w:val="24"/>
          <w:szCs w:val="24"/>
        </w:rPr>
        <w:lastRenderedPageBreak/>
        <w:t>penegak hukum y</w:t>
      </w:r>
      <w:r w:rsidR="008E4392" w:rsidRPr="00462A34">
        <w:rPr>
          <w:rFonts w:asciiTheme="majorBidi" w:eastAsia="Times New Roman" w:hAnsiTheme="majorBidi" w:cstheme="majorBidi"/>
          <w:sz w:val="24"/>
          <w:szCs w:val="24"/>
        </w:rPr>
        <w:t>aitu Polri yang didasarkan UU NO</w:t>
      </w:r>
      <w:r w:rsidRPr="00462A34">
        <w:rPr>
          <w:rFonts w:asciiTheme="majorBidi" w:eastAsia="Times New Roman" w:hAnsiTheme="majorBidi" w:cstheme="majorBidi"/>
          <w:sz w:val="24"/>
          <w:szCs w:val="24"/>
        </w:rPr>
        <w:t xml:space="preserve"> 2 tahun 2002 tentang Kepol</w:t>
      </w:r>
      <w:r w:rsidR="008E4392" w:rsidRPr="00462A34">
        <w:rPr>
          <w:rFonts w:asciiTheme="majorBidi" w:eastAsia="Times New Roman" w:hAnsiTheme="majorBidi" w:cstheme="majorBidi"/>
          <w:sz w:val="24"/>
          <w:szCs w:val="24"/>
        </w:rPr>
        <w:t>isian Negara Republik Indonesia</w:t>
      </w:r>
      <w:r w:rsidR="002E5830" w:rsidRPr="00462A34">
        <w:rPr>
          <w:rFonts w:asciiTheme="majorBidi" w:eastAsia="Times New Roman" w:hAnsiTheme="majorBidi" w:cstheme="majorBidi"/>
          <w:sz w:val="24"/>
          <w:szCs w:val="24"/>
          <w:lang w:val="id-ID"/>
        </w:rPr>
        <w:t>.</w:t>
      </w:r>
      <w:r w:rsidR="002E5830" w:rsidRPr="00462A34">
        <w:rPr>
          <w:rStyle w:val="FootnoteReference"/>
          <w:rFonts w:asciiTheme="majorBidi" w:eastAsia="Times New Roman" w:hAnsiTheme="majorBidi" w:cstheme="majorBidi"/>
          <w:sz w:val="24"/>
          <w:szCs w:val="24"/>
        </w:rPr>
        <w:footnoteReference w:id="24"/>
      </w:r>
      <w:bookmarkStart w:id="0" w:name="_GoBack"/>
      <w:bookmarkEnd w:id="0"/>
    </w:p>
    <w:p w:rsidR="008D61D8" w:rsidRPr="00462A34" w:rsidRDefault="008D61D8" w:rsidP="008D61D8">
      <w:pPr>
        <w:spacing w:line="360" w:lineRule="auto"/>
        <w:ind w:hanging="360"/>
        <w:jc w:val="both"/>
        <w:rPr>
          <w:rFonts w:asciiTheme="majorBidi" w:eastAsia="Times New Roman" w:hAnsiTheme="majorBidi" w:cstheme="majorBidi"/>
          <w:sz w:val="24"/>
          <w:szCs w:val="24"/>
        </w:rPr>
      </w:pPr>
    </w:p>
    <w:p w:rsidR="00720B7D" w:rsidRPr="00462A34" w:rsidRDefault="00720B7D" w:rsidP="008872ED">
      <w:pPr>
        <w:spacing w:line="480" w:lineRule="auto"/>
        <w:jc w:val="both"/>
        <w:rPr>
          <w:rFonts w:asciiTheme="majorBidi" w:hAnsiTheme="majorBidi" w:cstheme="majorBidi"/>
          <w:sz w:val="24"/>
          <w:szCs w:val="24"/>
        </w:rPr>
      </w:pPr>
    </w:p>
    <w:p w:rsidR="00C64302" w:rsidRPr="00462A34" w:rsidRDefault="00C64302" w:rsidP="008872ED">
      <w:pPr>
        <w:spacing w:line="480" w:lineRule="auto"/>
        <w:rPr>
          <w:rFonts w:asciiTheme="majorBidi" w:hAnsiTheme="majorBidi" w:cstheme="majorBidi"/>
          <w:sz w:val="24"/>
          <w:szCs w:val="24"/>
        </w:rPr>
      </w:pPr>
    </w:p>
    <w:sectPr w:rsidR="00C64302" w:rsidRPr="00462A34" w:rsidSect="006457D9">
      <w:headerReference w:type="default" r:id="rId8"/>
      <w:footerReference w:type="first" r:id="rId9"/>
      <w:footnotePr>
        <w:numStart w:val="21"/>
      </w:footnotePr>
      <w:pgSz w:w="12240" w:h="15840" w:code="1"/>
      <w:pgMar w:top="2268" w:right="1701" w:bottom="1701" w:left="2268" w:header="720" w:footer="720" w:gutter="0"/>
      <w:pgNumType w:start="14"/>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729" w:rsidRDefault="00712729" w:rsidP="00712729">
      <w:pPr>
        <w:spacing w:after="0" w:line="240" w:lineRule="auto"/>
      </w:pPr>
      <w:r>
        <w:separator/>
      </w:r>
    </w:p>
  </w:endnote>
  <w:endnote w:type="continuationSeparator" w:id="0">
    <w:p w:rsidR="00712729" w:rsidRDefault="00712729" w:rsidP="00712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32" w:rsidRDefault="006457D9" w:rsidP="00C74332">
    <w:pPr>
      <w:pStyle w:val="Footer"/>
      <w:jc w:val="center"/>
    </w:pPr>
    <w:r>
      <w:t>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729" w:rsidRDefault="00712729" w:rsidP="00712729">
      <w:pPr>
        <w:spacing w:after="0" w:line="240" w:lineRule="auto"/>
      </w:pPr>
      <w:r>
        <w:separator/>
      </w:r>
    </w:p>
  </w:footnote>
  <w:footnote w:type="continuationSeparator" w:id="0">
    <w:p w:rsidR="00712729" w:rsidRDefault="00712729" w:rsidP="00712729">
      <w:pPr>
        <w:spacing w:after="0" w:line="240" w:lineRule="auto"/>
      </w:pPr>
      <w:r>
        <w:continuationSeparator/>
      </w:r>
    </w:p>
  </w:footnote>
  <w:footnote w:id="1">
    <w:p w:rsidR="00070583" w:rsidRPr="00070583" w:rsidRDefault="00070583" w:rsidP="00070583">
      <w:pPr>
        <w:pStyle w:val="FootnoteText"/>
        <w:ind w:firstLine="720"/>
        <w:jc w:val="both"/>
        <w:rPr>
          <w:rFonts w:asciiTheme="majorBidi" w:hAnsiTheme="majorBidi" w:cstheme="majorBidi"/>
        </w:rPr>
      </w:pPr>
      <w:r w:rsidRPr="00070583">
        <w:rPr>
          <w:rStyle w:val="FootnoteReference"/>
          <w:rFonts w:asciiTheme="majorBidi" w:hAnsiTheme="majorBidi" w:cstheme="majorBidi"/>
        </w:rPr>
        <w:footnoteRef/>
      </w:r>
      <w:r w:rsidRPr="00070583">
        <w:rPr>
          <w:rFonts w:asciiTheme="majorBidi" w:hAnsiTheme="majorBidi" w:cstheme="majorBidi"/>
        </w:rPr>
        <w:t xml:space="preserve"> Robert L. Heilbroner, </w:t>
      </w:r>
      <w:r w:rsidRPr="00070583">
        <w:rPr>
          <w:rFonts w:asciiTheme="majorBidi" w:hAnsiTheme="majorBidi" w:cstheme="majorBidi"/>
          <w:i/>
          <w:iCs/>
        </w:rPr>
        <w:t>Terbentuknya Masyarakat Ekonomi</w:t>
      </w:r>
      <w:r w:rsidRPr="00070583">
        <w:rPr>
          <w:rFonts w:asciiTheme="majorBidi" w:hAnsiTheme="majorBidi" w:cstheme="majorBidi"/>
        </w:rPr>
        <w:t xml:space="preserve"> (Jakarta: PT. Bumi Aksara, 1994), h. 20</w:t>
      </w:r>
    </w:p>
  </w:footnote>
  <w:footnote w:id="2">
    <w:p w:rsidR="002E5E65" w:rsidRPr="002E5E65" w:rsidRDefault="002E5E65" w:rsidP="002E5E65">
      <w:pPr>
        <w:pStyle w:val="FootnoteText"/>
        <w:ind w:firstLine="720"/>
        <w:jc w:val="both"/>
        <w:rPr>
          <w:rFonts w:asciiTheme="majorBidi" w:hAnsiTheme="majorBidi" w:cstheme="majorBidi"/>
        </w:rPr>
      </w:pPr>
      <w:r w:rsidRPr="002E5E65">
        <w:rPr>
          <w:rStyle w:val="FootnoteReference"/>
          <w:rFonts w:asciiTheme="majorBidi" w:hAnsiTheme="majorBidi" w:cstheme="majorBidi"/>
        </w:rPr>
        <w:footnoteRef/>
      </w:r>
      <w:r w:rsidRPr="002E5E65">
        <w:rPr>
          <w:rFonts w:asciiTheme="majorBidi" w:hAnsiTheme="majorBidi" w:cstheme="majorBidi"/>
        </w:rPr>
        <w:t xml:space="preserve"> </w:t>
      </w:r>
      <w:r w:rsidRPr="00867799">
        <w:rPr>
          <w:rFonts w:asciiTheme="majorBidi" w:hAnsiTheme="majorBidi" w:cstheme="majorBidi"/>
          <w:i/>
          <w:iCs/>
        </w:rPr>
        <w:t>Venesia</w:t>
      </w:r>
      <w:r w:rsidRPr="002E5E65">
        <w:rPr>
          <w:rFonts w:asciiTheme="majorBidi" w:hAnsiTheme="majorBidi" w:cstheme="majorBidi"/>
        </w:rPr>
        <w:t>, h. 27</w:t>
      </w:r>
    </w:p>
  </w:footnote>
  <w:footnote w:id="3">
    <w:p w:rsidR="002E5E65" w:rsidRPr="009132DD" w:rsidRDefault="002E5E65" w:rsidP="009132DD">
      <w:pPr>
        <w:pStyle w:val="FootnoteText"/>
        <w:ind w:firstLine="720"/>
        <w:jc w:val="both"/>
        <w:rPr>
          <w:rFonts w:asciiTheme="majorBidi" w:hAnsiTheme="majorBidi" w:cstheme="majorBidi"/>
        </w:rPr>
      </w:pPr>
      <w:r>
        <w:rPr>
          <w:rStyle w:val="FootnoteReference"/>
        </w:rPr>
        <w:footnoteRef/>
      </w:r>
      <w:r>
        <w:t xml:space="preserve">  </w:t>
      </w:r>
      <w:r w:rsidRPr="009132DD">
        <w:rPr>
          <w:rFonts w:asciiTheme="majorBidi" w:hAnsiTheme="majorBidi" w:cstheme="majorBidi"/>
        </w:rPr>
        <w:t xml:space="preserve">Dedi Irwanto Muhammad Santun, </w:t>
      </w:r>
      <w:r w:rsidRPr="00867799">
        <w:rPr>
          <w:rFonts w:asciiTheme="majorBidi" w:hAnsiTheme="majorBidi" w:cstheme="majorBidi"/>
          <w:i/>
          <w:iCs/>
        </w:rPr>
        <w:t xml:space="preserve">Venesia dari Timur: </w:t>
      </w:r>
      <w:proofErr w:type="gramStart"/>
      <w:r w:rsidRPr="00867799">
        <w:rPr>
          <w:rFonts w:asciiTheme="majorBidi" w:hAnsiTheme="majorBidi" w:cstheme="majorBidi"/>
          <w:i/>
          <w:iCs/>
        </w:rPr>
        <w:t>Memaknai  Produksi</w:t>
      </w:r>
      <w:proofErr w:type="gramEnd"/>
      <w:r w:rsidRPr="00867799">
        <w:rPr>
          <w:rFonts w:asciiTheme="majorBidi" w:hAnsiTheme="majorBidi" w:cstheme="majorBidi"/>
          <w:i/>
          <w:iCs/>
        </w:rPr>
        <w:t xml:space="preserve"> dan Reproduksi Simbolik kota Palembang dari Kolonial Sampai Pascakolonial</w:t>
      </w:r>
      <w:r w:rsidRPr="009132DD">
        <w:rPr>
          <w:rFonts w:asciiTheme="majorBidi" w:hAnsiTheme="majorBidi" w:cstheme="majorBidi"/>
        </w:rPr>
        <w:t xml:space="preserve">. </w:t>
      </w:r>
      <w:proofErr w:type="gramStart"/>
      <w:r w:rsidRPr="009132DD">
        <w:rPr>
          <w:rFonts w:asciiTheme="majorBidi" w:hAnsiTheme="majorBidi" w:cstheme="majorBidi"/>
        </w:rPr>
        <w:t>(</w:t>
      </w:r>
      <w:r w:rsidR="009132DD" w:rsidRPr="009132DD">
        <w:rPr>
          <w:rFonts w:asciiTheme="majorBidi" w:hAnsiTheme="majorBidi" w:cstheme="majorBidi"/>
        </w:rPr>
        <w:t>Yogyakarta: Ombak, 2011), h. 35.</w:t>
      </w:r>
      <w:proofErr w:type="gramEnd"/>
    </w:p>
  </w:footnote>
  <w:footnote w:id="4">
    <w:p w:rsidR="002A0696" w:rsidRPr="002A0696" w:rsidRDefault="002A0696" w:rsidP="002A0696">
      <w:pPr>
        <w:pStyle w:val="FootnoteText"/>
        <w:ind w:firstLine="709"/>
        <w:rPr>
          <w:rFonts w:asciiTheme="majorBidi" w:hAnsiTheme="majorBidi" w:cstheme="majorBidi"/>
        </w:rPr>
      </w:pPr>
      <w:r w:rsidRPr="002A0696">
        <w:rPr>
          <w:rStyle w:val="FootnoteReference"/>
          <w:rFonts w:asciiTheme="majorBidi" w:hAnsiTheme="majorBidi" w:cstheme="majorBidi"/>
        </w:rPr>
        <w:footnoteRef/>
      </w:r>
      <w:r w:rsidRPr="002A0696">
        <w:rPr>
          <w:rFonts w:asciiTheme="majorBidi" w:hAnsiTheme="majorBidi" w:cstheme="majorBidi"/>
        </w:rPr>
        <w:t xml:space="preserve">  Bambang Budi Utomo dan Jhohan Hanafiah,</w:t>
      </w:r>
      <w:r w:rsidRPr="002A0696">
        <w:rPr>
          <w:rFonts w:asciiTheme="majorBidi" w:hAnsiTheme="majorBidi" w:cstheme="majorBidi"/>
          <w:i/>
          <w:iCs/>
        </w:rPr>
        <w:t xml:space="preserve"> Kota Palembang: Dari Wanua Sriwijaya menuju Palembng Modern</w:t>
      </w:r>
      <w:r w:rsidRPr="002A0696">
        <w:rPr>
          <w:rFonts w:asciiTheme="majorBidi" w:hAnsiTheme="majorBidi" w:cstheme="majorBidi"/>
        </w:rPr>
        <w:t>.  (Palembang: Pemerintah  Kota Palembang, 2010), h.261</w:t>
      </w:r>
    </w:p>
  </w:footnote>
  <w:footnote w:id="5">
    <w:p w:rsidR="00DF2D27" w:rsidRPr="009B3E66" w:rsidRDefault="00DF2D27" w:rsidP="00DF2D27">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961B96">
        <w:rPr>
          <w:rFonts w:asciiTheme="majorBidi" w:hAnsiTheme="majorBidi" w:cstheme="majorBidi"/>
          <w:lang w:val="id-ID"/>
        </w:rPr>
        <w:t xml:space="preserve">Daryanto, </w:t>
      </w:r>
      <w:r w:rsidRPr="00791542">
        <w:rPr>
          <w:rFonts w:asciiTheme="majorBidi" w:hAnsiTheme="majorBidi" w:cstheme="majorBidi"/>
          <w:i/>
          <w:iCs/>
          <w:lang w:val="id-ID"/>
        </w:rPr>
        <w:t>kamus bahasa indonesia lengkap</w:t>
      </w:r>
      <w:r w:rsidRPr="009B3E66">
        <w:rPr>
          <w:rFonts w:asciiTheme="majorBidi" w:hAnsiTheme="majorBidi" w:cstheme="majorBidi"/>
          <w:lang w:val="id-ID"/>
        </w:rPr>
        <w:t xml:space="preserve">. </w:t>
      </w:r>
      <w:r>
        <w:rPr>
          <w:rFonts w:asciiTheme="majorBidi" w:hAnsiTheme="majorBidi" w:cstheme="majorBidi"/>
          <w:lang w:val="id-ID"/>
        </w:rPr>
        <w:t>Surabaya</w:t>
      </w:r>
      <w:r w:rsidRPr="009B3E66">
        <w:rPr>
          <w:rFonts w:asciiTheme="majorBidi" w:hAnsiTheme="majorBidi" w:cstheme="majorBidi"/>
          <w:lang w:val="id-ID"/>
        </w:rPr>
        <w:t xml:space="preserve">: </w:t>
      </w:r>
      <w:r>
        <w:rPr>
          <w:rFonts w:asciiTheme="majorBidi" w:hAnsiTheme="majorBidi" w:cstheme="majorBidi"/>
          <w:lang w:val="id-ID"/>
        </w:rPr>
        <w:t>Apollo, 1997, hal.376</w:t>
      </w:r>
    </w:p>
  </w:footnote>
  <w:footnote w:id="6">
    <w:p w:rsidR="00C75AAD" w:rsidRPr="009B3E66" w:rsidRDefault="00C75AAD" w:rsidP="00467483">
      <w:pPr>
        <w:pStyle w:val="FootnoteText"/>
        <w:ind w:left="709"/>
        <w:rPr>
          <w:rFonts w:asciiTheme="majorBidi" w:hAnsiTheme="majorBidi" w:cstheme="majorBidi"/>
          <w:lang w:val="id-ID"/>
        </w:rPr>
      </w:pPr>
      <w:r w:rsidRPr="009B3E66">
        <w:rPr>
          <w:rStyle w:val="FootnoteReference"/>
          <w:rFonts w:asciiTheme="majorBidi" w:hAnsiTheme="majorBidi" w:cstheme="majorBidi"/>
        </w:rPr>
        <w:footnoteRef/>
      </w:r>
      <w:r w:rsidR="00467483">
        <w:rPr>
          <w:rFonts w:asciiTheme="majorBidi" w:hAnsiTheme="majorBidi" w:cstheme="majorBidi"/>
          <w:lang w:val="id-ID"/>
        </w:rPr>
        <w:t xml:space="preserve"> Topo Santoso</w:t>
      </w:r>
      <w:r w:rsidRPr="00791542">
        <w:rPr>
          <w:rFonts w:asciiTheme="majorBidi" w:hAnsiTheme="majorBidi" w:cstheme="majorBidi"/>
          <w:i/>
          <w:iCs/>
          <w:lang w:val="id-ID"/>
        </w:rPr>
        <w:t xml:space="preserve">, </w:t>
      </w:r>
      <w:r w:rsidR="00467483">
        <w:rPr>
          <w:rFonts w:asciiTheme="majorBidi" w:hAnsiTheme="majorBidi" w:cstheme="majorBidi"/>
          <w:i/>
          <w:iCs/>
          <w:lang w:val="id-ID"/>
        </w:rPr>
        <w:t>Kriminologi</w:t>
      </w:r>
      <w:r w:rsidRPr="009B3E66">
        <w:rPr>
          <w:rFonts w:asciiTheme="majorBidi" w:hAnsiTheme="majorBidi" w:cstheme="majorBidi"/>
          <w:lang w:val="id-ID"/>
        </w:rPr>
        <w:t xml:space="preserve">. </w:t>
      </w:r>
      <w:r w:rsidR="00467483">
        <w:rPr>
          <w:rFonts w:asciiTheme="majorBidi" w:hAnsiTheme="majorBidi" w:cstheme="majorBidi"/>
          <w:lang w:val="id-ID"/>
        </w:rPr>
        <w:t>Jakarta: P.T. Raja wali pers.2010,</w:t>
      </w:r>
      <w:r>
        <w:rPr>
          <w:rFonts w:asciiTheme="majorBidi" w:hAnsiTheme="majorBidi" w:cstheme="majorBidi"/>
          <w:lang w:val="id-ID"/>
        </w:rPr>
        <w:t xml:space="preserve"> hal.</w:t>
      </w:r>
      <w:r w:rsidR="00467483">
        <w:rPr>
          <w:rFonts w:asciiTheme="majorBidi" w:hAnsiTheme="majorBidi" w:cstheme="majorBidi"/>
          <w:lang w:val="id-ID"/>
        </w:rPr>
        <w:t>48</w:t>
      </w:r>
    </w:p>
  </w:footnote>
  <w:footnote w:id="7">
    <w:p w:rsidR="00712729" w:rsidRPr="00462A34" w:rsidRDefault="00712729" w:rsidP="00C928A9">
      <w:pPr>
        <w:pStyle w:val="FootnoteText"/>
        <w:ind w:firstLine="720"/>
        <w:rPr>
          <w:rFonts w:asciiTheme="majorBidi" w:hAnsiTheme="majorBidi" w:cstheme="majorBidi"/>
          <w:sz w:val="24"/>
          <w:szCs w:val="24"/>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 </w:t>
      </w:r>
      <w:r w:rsidR="00A06A7D">
        <w:rPr>
          <w:rFonts w:asciiTheme="majorBidi" w:hAnsiTheme="majorBidi" w:cstheme="majorBidi"/>
          <w:i/>
          <w:iCs/>
          <w:lang w:val="id-ID"/>
        </w:rPr>
        <w:t>O</w:t>
      </w:r>
      <w:r w:rsidR="00A06A7D" w:rsidRPr="009818F6">
        <w:rPr>
          <w:rFonts w:asciiTheme="majorBidi" w:hAnsiTheme="majorBidi" w:cstheme="majorBidi"/>
          <w:i/>
          <w:iCs/>
          <w:lang w:val="id-ID"/>
        </w:rPr>
        <w:t>p. Cit,</w:t>
      </w:r>
      <w:r w:rsidR="00A06A7D" w:rsidRPr="00103E7C">
        <w:rPr>
          <w:rFonts w:asciiTheme="majorBidi" w:hAnsiTheme="majorBidi" w:cstheme="majorBidi"/>
          <w:lang w:val="id-ID"/>
        </w:rPr>
        <w:t>hal. 57</w:t>
      </w:r>
    </w:p>
  </w:footnote>
  <w:footnote w:id="8">
    <w:p w:rsidR="00A06A7D" w:rsidRPr="00462A34" w:rsidRDefault="00712729" w:rsidP="00A06A7D">
      <w:pPr>
        <w:pStyle w:val="FootnoteText"/>
        <w:ind w:firstLine="720"/>
        <w:rPr>
          <w:rFonts w:asciiTheme="majorBidi" w:hAnsiTheme="majorBidi" w:cstheme="majorBidi"/>
          <w:sz w:val="24"/>
          <w:szCs w:val="24"/>
          <w:lang w:val="id-ID"/>
        </w:rPr>
      </w:pPr>
      <w:r w:rsidRPr="00103E7C">
        <w:rPr>
          <w:rStyle w:val="FootnoteReference"/>
          <w:rFonts w:asciiTheme="majorBidi" w:hAnsiTheme="majorBidi" w:cstheme="majorBidi"/>
        </w:rPr>
        <w:footnoteRef/>
      </w:r>
      <w:r w:rsidR="00A06A7D" w:rsidRPr="00103E7C">
        <w:rPr>
          <w:rFonts w:asciiTheme="majorBidi" w:hAnsiTheme="majorBidi" w:cstheme="majorBidi"/>
          <w:lang w:val="id-ID"/>
        </w:rPr>
        <w:t xml:space="preserve">57Barda nawawi, </w:t>
      </w:r>
      <w:r w:rsidR="00A06A7D" w:rsidRPr="00103E7C">
        <w:rPr>
          <w:rFonts w:asciiTheme="majorBidi" w:hAnsiTheme="majorBidi" w:cstheme="majorBidi"/>
          <w:i/>
          <w:iCs/>
          <w:lang w:val="id-ID"/>
        </w:rPr>
        <w:t xml:space="preserve">Kebijakan Hukum Pidana, </w:t>
      </w:r>
      <w:r w:rsidR="00A06A7D" w:rsidRPr="00103E7C">
        <w:rPr>
          <w:rFonts w:asciiTheme="majorBidi" w:hAnsiTheme="majorBidi" w:cstheme="majorBidi"/>
          <w:lang w:val="id-ID"/>
        </w:rPr>
        <w:t>Jakarta: kencana Prenada  Media Group, 2011. Hal.1-2</w:t>
      </w:r>
    </w:p>
    <w:p w:rsidR="00712729" w:rsidRPr="00712729" w:rsidRDefault="00712729" w:rsidP="00A06A7D">
      <w:pPr>
        <w:pStyle w:val="FootnoteText"/>
        <w:ind w:firstLine="720"/>
        <w:rPr>
          <w:lang w:val="id-ID"/>
        </w:rPr>
      </w:pPr>
    </w:p>
  </w:footnote>
  <w:footnote w:id="9">
    <w:p w:rsidR="00D22A97" w:rsidRPr="00C5077C" w:rsidRDefault="00D22A97" w:rsidP="00C5077C">
      <w:pPr>
        <w:pStyle w:val="FootnoteText"/>
        <w:ind w:firstLine="720"/>
        <w:rPr>
          <w:rFonts w:asciiTheme="majorBidi" w:hAnsiTheme="majorBidi" w:cstheme="majorBidi"/>
        </w:rPr>
      </w:pPr>
      <w:r w:rsidRPr="00103E7C">
        <w:rPr>
          <w:rStyle w:val="FootnoteReference"/>
          <w:rFonts w:asciiTheme="majorBidi" w:hAnsiTheme="majorBidi" w:cstheme="majorBidi"/>
        </w:rPr>
        <w:footnoteRef/>
      </w:r>
      <w:r w:rsidR="00712729" w:rsidRPr="00103E7C">
        <w:rPr>
          <w:rFonts w:asciiTheme="majorBidi" w:hAnsiTheme="majorBidi" w:cstheme="majorBidi"/>
          <w:lang w:val="id-ID"/>
        </w:rPr>
        <w:t>Mohammmad Taufig Makarao,</w:t>
      </w:r>
      <w:r w:rsidR="00712729" w:rsidRPr="00103E7C">
        <w:rPr>
          <w:rFonts w:asciiTheme="majorBidi" w:hAnsiTheme="majorBidi" w:cstheme="majorBidi"/>
          <w:i/>
          <w:iCs/>
          <w:lang w:val="id-ID"/>
        </w:rPr>
        <w:t xml:space="preserve"> dkk, </w:t>
      </w:r>
      <w:r w:rsidR="002225C9" w:rsidRPr="00103E7C">
        <w:rPr>
          <w:rFonts w:asciiTheme="majorBidi" w:hAnsiTheme="majorBidi" w:cstheme="majorBidi"/>
          <w:i/>
          <w:iCs/>
          <w:lang w:val="id-ID"/>
        </w:rPr>
        <w:t>hukum perlindungan anak dan penghapusan kekerasan dalam rumah tangga</w:t>
      </w:r>
      <w:r w:rsidR="002225C9" w:rsidRPr="00103E7C">
        <w:rPr>
          <w:rFonts w:asciiTheme="majorBidi" w:hAnsiTheme="majorBidi" w:cstheme="majorBidi"/>
          <w:lang w:val="id-ID"/>
        </w:rPr>
        <w:t>, Jakarta, rineka cipta 2013, hal. 162</w:t>
      </w:r>
    </w:p>
  </w:footnote>
  <w:footnote w:id="10">
    <w:p w:rsidR="00C5077C" w:rsidRPr="00103E7C" w:rsidRDefault="00C5077C" w:rsidP="00C5077C">
      <w:pPr>
        <w:pStyle w:val="FootnoteText"/>
        <w:ind w:firstLine="720"/>
        <w:rPr>
          <w:rFonts w:asciiTheme="majorBidi" w:hAnsiTheme="majorBidi" w:cstheme="majorBidi"/>
          <w:lang w:val="id-ID"/>
        </w:rPr>
      </w:pPr>
      <w:r>
        <w:rPr>
          <w:rStyle w:val="FootnoteReference"/>
        </w:rPr>
        <w:footnoteRef/>
      </w:r>
      <w:r>
        <w:t xml:space="preserve"> </w:t>
      </w:r>
      <w:r w:rsidRPr="00103E7C">
        <w:rPr>
          <w:rFonts w:asciiTheme="majorBidi" w:hAnsiTheme="majorBidi" w:cstheme="majorBidi"/>
          <w:lang w:val="id-ID"/>
        </w:rPr>
        <w:t xml:space="preserve">Gatot Supramono, </w:t>
      </w:r>
      <w:r w:rsidRPr="00103E7C">
        <w:rPr>
          <w:rFonts w:asciiTheme="majorBidi" w:hAnsiTheme="majorBidi" w:cstheme="majorBidi"/>
          <w:i/>
          <w:iCs/>
          <w:lang w:val="id-ID"/>
        </w:rPr>
        <w:t>Hukum Acara Pengadilan Anak</w:t>
      </w:r>
      <w:r w:rsidRPr="00103E7C">
        <w:rPr>
          <w:rFonts w:asciiTheme="majorBidi" w:hAnsiTheme="majorBidi" w:cstheme="majorBidi"/>
          <w:lang w:val="id-ID"/>
        </w:rPr>
        <w:t>, Jakarta: Bumi Aksara,2000. Hal 1</w:t>
      </w:r>
    </w:p>
    <w:p w:rsidR="00C5077C" w:rsidRPr="00C5077C" w:rsidRDefault="00C5077C">
      <w:pPr>
        <w:pStyle w:val="FootnoteText"/>
        <w:rPr>
          <w:b/>
          <w:bCs/>
        </w:rPr>
      </w:pPr>
    </w:p>
  </w:footnote>
  <w:footnote w:id="11">
    <w:p w:rsidR="00D22A97" w:rsidRPr="00103E7C" w:rsidRDefault="00D22A97" w:rsidP="00F86A43">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 Ahmad Hanafi, </w:t>
      </w:r>
      <w:r w:rsidRPr="00103E7C">
        <w:rPr>
          <w:rFonts w:asciiTheme="majorBidi" w:hAnsiTheme="majorBidi" w:cstheme="majorBidi"/>
          <w:i/>
          <w:iCs/>
          <w:lang w:val="id-ID"/>
        </w:rPr>
        <w:t>Azaz-azaz Hukum Pidana Islam</w:t>
      </w:r>
      <w:r w:rsidRPr="00103E7C">
        <w:rPr>
          <w:rFonts w:asciiTheme="majorBidi" w:hAnsiTheme="majorBidi" w:cstheme="majorBidi"/>
          <w:lang w:val="id-ID"/>
        </w:rPr>
        <w:t xml:space="preserve">, </w:t>
      </w:r>
      <w:r w:rsidR="00722864" w:rsidRPr="00103E7C">
        <w:rPr>
          <w:rFonts w:asciiTheme="majorBidi" w:hAnsiTheme="majorBidi" w:cstheme="majorBidi"/>
          <w:lang w:val="id-ID"/>
        </w:rPr>
        <w:t xml:space="preserve">Jakarta: Bulan Bintang, </w:t>
      </w:r>
      <w:r w:rsidRPr="00103E7C">
        <w:rPr>
          <w:rFonts w:asciiTheme="majorBidi" w:hAnsiTheme="majorBidi" w:cstheme="majorBidi"/>
          <w:lang w:val="id-ID"/>
        </w:rPr>
        <w:t>1993. Hal 369</w:t>
      </w:r>
    </w:p>
  </w:footnote>
  <w:footnote w:id="12">
    <w:p w:rsidR="00D22A97" w:rsidRPr="00D22A97" w:rsidRDefault="00D22A97" w:rsidP="00F86A43">
      <w:pPr>
        <w:pStyle w:val="FootnoteText"/>
        <w:ind w:firstLine="720"/>
        <w:rPr>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 Imaning yusuf</w:t>
      </w:r>
      <w:r w:rsidRPr="00103E7C">
        <w:rPr>
          <w:rFonts w:asciiTheme="majorBidi" w:hAnsiTheme="majorBidi" w:cstheme="majorBidi"/>
          <w:i/>
          <w:iCs/>
          <w:lang w:val="id-ID"/>
        </w:rPr>
        <w:t>, Fiqih Jinayah</w:t>
      </w:r>
      <w:r w:rsidRPr="00103E7C">
        <w:rPr>
          <w:rFonts w:asciiTheme="majorBidi" w:hAnsiTheme="majorBidi" w:cstheme="majorBidi"/>
          <w:lang w:val="id-ID"/>
        </w:rPr>
        <w:t xml:space="preserve">, </w:t>
      </w:r>
      <w:r w:rsidR="00722864" w:rsidRPr="00103E7C">
        <w:rPr>
          <w:rFonts w:asciiTheme="majorBidi" w:hAnsiTheme="majorBidi" w:cstheme="majorBidi"/>
          <w:lang w:val="id-ID"/>
        </w:rPr>
        <w:t xml:space="preserve">Palembang, </w:t>
      </w:r>
      <w:r w:rsidRPr="00103E7C">
        <w:rPr>
          <w:rFonts w:asciiTheme="majorBidi" w:hAnsiTheme="majorBidi" w:cstheme="majorBidi"/>
          <w:lang w:val="id-ID"/>
        </w:rPr>
        <w:t xml:space="preserve">2009. </w:t>
      </w:r>
      <w:r w:rsidR="00D3224D" w:rsidRPr="00103E7C">
        <w:rPr>
          <w:rFonts w:asciiTheme="majorBidi" w:hAnsiTheme="majorBidi" w:cstheme="majorBidi"/>
          <w:lang w:val="id-ID"/>
        </w:rPr>
        <w:t>H</w:t>
      </w:r>
      <w:r w:rsidRPr="00103E7C">
        <w:rPr>
          <w:rFonts w:asciiTheme="majorBidi" w:hAnsiTheme="majorBidi" w:cstheme="majorBidi"/>
          <w:lang w:val="id-ID"/>
        </w:rPr>
        <w:t>al</w:t>
      </w:r>
      <w:r w:rsidR="00D3224D" w:rsidRPr="00103E7C">
        <w:rPr>
          <w:rFonts w:asciiTheme="majorBidi" w:hAnsiTheme="majorBidi" w:cstheme="majorBidi"/>
          <w:lang w:val="id-ID"/>
        </w:rPr>
        <w:t xml:space="preserve"> 25</w:t>
      </w:r>
    </w:p>
  </w:footnote>
  <w:footnote w:id="13">
    <w:p w:rsidR="006A3734" w:rsidRPr="00103E7C" w:rsidRDefault="006A3734" w:rsidP="00DE7BB5">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Imaning yusuf</w:t>
      </w:r>
      <w:r w:rsidRPr="00103E7C">
        <w:rPr>
          <w:rFonts w:asciiTheme="majorBidi" w:hAnsiTheme="majorBidi" w:cstheme="majorBidi"/>
          <w:i/>
          <w:iCs/>
          <w:lang w:val="id-ID"/>
        </w:rPr>
        <w:t>, Fiqih Ji</w:t>
      </w:r>
      <w:r w:rsidR="00635BF8" w:rsidRPr="00103E7C">
        <w:rPr>
          <w:rFonts w:asciiTheme="majorBidi" w:hAnsiTheme="majorBidi" w:cstheme="majorBidi"/>
          <w:i/>
          <w:iCs/>
          <w:lang w:val="id-ID"/>
        </w:rPr>
        <w:t>nayah</w:t>
      </w:r>
      <w:r w:rsidRPr="00103E7C">
        <w:rPr>
          <w:rFonts w:asciiTheme="majorBidi" w:hAnsiTheme="majorBidi" w:cstheme="majorBidi"/>
          <w:lang w:val="id-ID"/>
        </w:rPr>
        <w:t xml:space="preserve">, </w:t>
      </w:r>
      <w:r w:rsidR="00635BF8" w:rsidRPr="00103E7C">
        <w:rPr>
          <w:rFonts w:asciiTheme="majorBidi" w:hAnsiTheme="majorBidi" w:cstheme="majorBidi"/>
          <w:lang w:val="id-ID"/>
        </w:rPr>
        <w:t xml:space="preserve"> Palembang:rafah press, </w:t>
      </w:r>
      <w:r w:rsidRPr="00103E7C">
        <w:rPr>
          <w:rFonts w:asciiTheme="majorBidi" w:hAnsiTheme="majorBidi" w:cstheme="majorBidi"/>
          <w:lang w:val="id-ID"/>
        </w:rPr>
        <w:t>2009. Hal 5</w:t>
      </w:r>
    </w:p>
  </w:footnote>
  <w:footnote w:id="14">
    <w:p w:rsidR="006A3734" w:rsidRPr="00103E7C" w:rsidRDefault="006A3734" w:rsidP="00DC301C">
      <w:pPr>
        <w:pStyle w:val="FootnoteText"/>
        <w:ind w:firstLine="720"/>
        <w:rPr>
          <w:rFonts w:asciiTheme="majorBidi" w:hAnsiTheme="majorBidi" w:cstheme="majorBidi"/>
          <w:lang w:val="id-ID"/>
        </w:rPr>
      </w:pPr>
      <w:r w:rsidRPr="006A3734">
        <w:rPr>
          <w:rStyle w:val="FootnoteReference"/>
        </w:rPr>
        <w:footnoteRef/>
      </w:r>
      <w:r w:rsidR="00A144E4">
        <w:rPr>
          <w:rFonts w:asciiTheme="majorBidi" w:hAnsiTheme="majorBidi" w:cstheme="majorBidi"/>
          <w:i/>
          <w:iCs/>
          <w:lang w:val="id-ID"/>
        </w:rPr>
        <w:t>Op.cit</w:t>
      </w:r>
      <w:r w:rsidRPr="00103E7C">
        <w:rPr>
          <w:rFonts w:asciiTheme="majorBidi" w:hAnsiTheme="majorBidi" w:cstheme="majorBidi"/>
          <w:i/>
          <w:iCs/>
          <w:lang w:val="id-ID"/>
        </w:rPr>
        <w:t>, hal</w:t>
      </w:r>
      <w:r w:rsidRPr="00103E7C">
        <w:rPr>
          <w:rFonts w:asciiTheme="majorBidi" w:hAnsiTheme="majorBidi" w:cstheme="majorBidi"/>
          <w:lang w:val="id-ID"/>
        </w:rPr>
        <w:t>. 8</w:t>
      </w:r>
    </w:p>
  </w:footnote>
  <w:footnote w:id="15">
    <w:p w:rsidR="006A3734" w:rsidRPr="006A3734" w:rsidRDefault="006A3734" w:rsidP="00DC301C">
      <w:pPr>
        <w:pStyle w:val="FootnoteText"/>
        <w:ind w:firstLine="720"/>
        <w:rPr>
          <w:lang w:val="id-ID"/>
        </w:rPr>
      </w:pPr>
      <w:r w:rsidRPr="00103E7C">
        <w:rPr>
          <w:rStyle w:val="FootnoteReference"/>
          <w:rFonts w:asciiTheme="majorBidi" w:hAnsiTheme="majorBidi" w:cstheme="majorBidi"/>
        </w:rPr>
        <w:footnoteRef/>
      </w:r>
      <w:r w:rsidR="00510A70" w:rsidRPr="00103E7C">
        <w:rPr>
          <w:rFonts w:asciiTheme="majorBidi" w:hAnsiTheme="majorBidi" w:cstheme="majorBidi"/>
          <w:lang w:val="id-ID"/>
        </w:rPr>
        <w:t>Muhammad Said</w:t>
      </w:r>
      <w:r w:rsidR="00510A70" w:rsidRPr="00103E7C">
        <w:rPr>
          <w:rFonts w:asciiTheme="majorBidi" w:hAnsiTheme="majorBidi" w:cstheme="majorBidi"/>
          <w:i/>
          <w:iCs/>
          <w:lang w:val="id-ID"/>
        </w:rPr>
        <w:t>, Al-Quran Terjemahan</w:t>
      </w:r>
      <w:r w:rsidR="00510A70" w:rsidRPr="00103E7C">
        <w:rPr>
          <w:rFonts w:asciiTheme="majorBidi" w:hAnsiTheme="majorBidi" w:cstheme="majorBidi"/>
          <w:lang w:val="id-ID"/>
        </w:rPr>
        <w:t>, Bandung: P.T. Al-Ma’arif, 1997</w:t>
      </w:r>
    </w:p>
  </w:footnote>
  <w:footnote w:id="16">
    <w:p w:rsidR="007B4166" w:rsidRPr="00103E7C" w:rsidRDefault="007B4166" w:rsidP="008A597D">
      <w:pPr>
        <w:pStyle w:val="FootnoteText"/>
        <w:ind w:firstLine="720"/>
        <w:rPr>
          <w:rFonts w:asciiTheme="majorBidi" w:hAnsiTheme="majorBidi" w:cstheme="majorBidi"/>
        </w:rPr>
      </w:pPr>
      <w:r w:rsidRPr="00103E7C">
        <w:rPr>
          <w:rStyle w:val="FootnoteReference"/>
          <w:rFonts w:asciiTheme="majorBidi" w:hAnsiTheme="majorBidi" w:cstheme="majorBidi"/>
        </w:rPr>
        <w:footnoteRef/>
      </w:r>
      <w:r w:rsidRPr="00103E7C">
        <w:rPr>
          <w:rFonts w:asciiTheme="majorBidi" w:hAnsiTheme="majorBidi" w:cstheme="majorBidi"/>
          <w:lang w:val="id-ID"/>
        </w:rPr>
        <w:t>Muhammad Said</w:t>
      </w:r>
      <w:r w:rsidRPr="00103E7C">
        <w:rPr>
          <w:rFonts w:asciiTheme="majorBidi" w:hAnsiTheme="majorBidi" w:cstheme="majorBidi"/>
          <w:i/>
          <w:iCs/>
          <w:lang w:val="id-ID"/>
        </w:rPr>
        <w:t>, Al-Quran Terjemahan</w:t>
      </w:r>
      <w:r w:rsidRPr="00103E7C">
        <w:rPr>
          <w:rFonts w:asciiTheme="majorBidi" w:hAnsiTheme="majorBidi" w:cstheme="majorBidi"/>
          <w:lang w:val="id-ID"/>
        </w:rPr>
        <w:t>, Bandung: P.T. Al-Ma’arif, 1997</w:t>
      </w:r>
    </w:p>
  </w:footnote>
  <w:footnote w:id="17">
    <w:p w:rsidR="00460BBF" w:rsidRPr="00103E7C" w:rsidRDefault="00460BBF" w:rsidP="00574DEE">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Yulies tiena Masriani, </w:t>
      </w:r>
      <w:r w:rsidRPr="00103E7C">
        <w:rPr>
          <w:rFonts w:asciiTheme="majorBidi" w:hAnsiTheme="majorBidi" w:cstheme="majorBidi"/>
          <w:i/>
          <w:iCs/>
          <w:lang w:val="id-ID"/>
        </w:rPr>
        <w:t>Pengantar Hukum Indonesia</w:t>
      </w:r>
      <w:r w:rsidRPr="00103E7C">
        <w:rPr>
          <w:rFonts w:asciiTheme="majorBidi" w:hAnsiTheme="majorBidi" w:cstheme="majorBidi"/>
          <w:lang w:val="id-ID"/>
        </w:rPr>
        <w:t>,</w:t>
      </w:r>
      <w:r w:rsidR="005A76A5" w:rsidRPr="00103E7C">
        <w:rPr>
          <w:rFonts w:asciiTheme="majorBidi" w:hAnsiTheme="majorBidi" w:cstheme="majorBidi"/>
          <w:lang w:val="id-ID"/>
        </w:rPr>
        <w:t xml:space="preserve">  Jakarta: </w:t>
      </w:r>
      <w:r w:rsidRPr="00103E7C">
        <w:rPr>
          <w:rFonts w:asciiTheme="majorBidi" w:hAnsiTheme="majorBidi" w:cstheme="majorBidi"/>
          <w:lang w:val="id-ID"/>
        </w:rPr>
        <w:t>Sinar grafika, 2004, hal 60</w:t>
      </w:r>
    </w:p>
  </w:footnote>
  <w:footnote w:id="18">
    <w:p w:rsidR="00A113DD" w:rsidRPr="00A113DD" w:rsidRDefault="00A113DD" w:rsidP="00413226">
      <w:pPr>
        <w:pStyle w:val="FootnoteText"/>
        <w:ind w:firstLine="720"/>
        <w:rPr>
          <w:lang w:val="id-ID"/>
        </w:rPr>
      </w:pPr>
      <w:r w:rsidRPr="00103E7C">
        <w:rPr>
          <w:rStyle w:val="FootnoteReference"/>
          <w:rFonts w:asciiTheme="majorBidi" w:hAnsiTheme="majorBidi" w:cstheme="majorBidi"/>
        </w:rPr>
        <w:footnoteRef/>
      </w:r>
      <w:r w:rsidR="00B11D5B">
        <w:rPr>
          <w:rFonts w:asciiTheme="majorBidi" w:hAnsiTheme="majorBidi" w:cstheme="majorBidi"/>
          <w:i/>
          <w:iCs/>
          <w:lang w:val="id-ID"/>
        </w:rPr>
        <w:t>Op.cit</w:t>
      </w:r>
      <w:r w:rsidRPr="00103E7C">
        <w:rPr>
          <w:rFonts w:asciiTheme="majorBidi" w:hAnsiTheme="majorBidi" w:cstheme="majorBidi"/>
          <w:lang w:val="id-ID"/>
        </w:rPr>
        <w:t>, Hal 63</w:t>
      </w:r>
    </w:p>
  </w:footnote>
  <w:footnote w:id="19">
    <w:p w:rsidR="00904251" w:rsidRPr="00103E7C" w:rsidRDefault="00904251" w:rsidP="0033199C">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Topo Santoso</w:t>
      </w:r>
      <w:r w:rsidRPr="00103E7C">
        <w:rPr>
          <w:rFonts w:asciiTheme="majorBidi" w:hAnsiTheme="majorBidi" w:cstheme="majorBidi"/>
          <w:i/>
          <w:iCs/>
          <w:lang w:val="id-ID"/>
        </w:rPr>
        <w:t>, kriminologi</w:t>
      </w:r>
      <w:r w:rsidRPr="00103E7C">
        <w:rPr>
          <w:rFonts w:asciiTheme="majorBidi" w:hAnsiTheme="majorBidi" w:cstheme="majorBidi"/>
          <w:lang w:val="id-ID"/>
        </w:rPr>
        <w:t>, Jakarta: Rajawali pers, 2010, hal.14-15</w:t>
      </w:r>
    </w:p>
  </w:footnote>
  <w:footnote w:id="20">
    <w:p w:rsidR="00476BC8" w:rsidRPr="00103E7C" w:rsidRDefault="00476BC8" w:rsidP="00074202">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Barda Nawawi, </w:t>
      </w:r>
      <w:r w:rsidRPr="00103E7C">
        <w:rPr>
          <w:rFonts w:asciiTheme="majorBidi" w:hAnsiTheme="majorBidi" w:cstheme="majorBidi"/>
          <w:i/>
          <w:iCs/>
          <w:lang w:val="id-ID"/>
        </w:rPr>
        <w:t>Kebijakan Hukum Pidana</w:t>
      </w:r>
      <w:r w:rsidRPr="00103E7C">
        <w:rPr>
          <w:rFonts w:asciiTheme="majorBidi" w:hAnsiTheme="majorBidi" w:cstheme="majorBidi"/>
          <w:lang w:val="id-ID"/>
        </w:rPr>
        <w:t>, Jakarta: Prenada Media Group, 2011,  Hal. 152</w:t>
      </w:r>
    </w:p>
  </w:footnote>
  <w:footnote w:id="21">
    <w:p w:rsidR="00476BC8" w:rsidRPr="00103E7C" w:rsidRDefault="00476BC8" w:rsidP="002C6415">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00F86BAD">
        <w:rPr>
          <w:rFonts w:asciiTheme="majorBidi" w:hAnsiTheme="majorBidi" w:cstheme="majorBidi"/>
          <w:i/>
          <w:iCs/>
          <w:lang w:val="id-ID"/>
        </w:rPr>
        <w:t>Op. cit</w:t>
      </w:r>
      <w:r w:rsidRPr="00103E7C">
        <w:rPr>
          <w:rFonts w:asciiTheme="majorBidi" w:hAnsiTheme="majorBidi" w:cstheme="majorBidi"/>
          <w:lang w:val="id-ID"/>
        </w:rPr>
        <w:t>, 153</w:t>
      </w:r>
    </w:p>
  </w:footnote>
  <w:footnote w:id="22">
    <w:p w:rsidR="00BA52D2" w:rsidRPr="00103E7C" w:rsidRDefault="008E5658" w:rsidP="002C6415">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Muhammad Said</w:t>
      </w:r>
      <w:r w:rsidRPr="00103E7C">
        <w:rPr>
          <w:rFonts w:asciiTheme="majorBidi" w:hAnsiTheme="majorBidi" w:cstheme="majorBidi"/>
          <w:i/>
          <w:iCs/>
          <w:lang w:val="id-ID"/>
        </w:rPr>
        <w:t>, Al-Quran Terjemahan</w:t>
      </w:r>
      <w:r w:rsidRPr="00103E7C">
        <w:rPr>
          <w:rFonts w:asciiTheme="majorBidi" w:hAnsiTheme="majorBidi" w:cstheme="majorBidi"/>
          <w:lang w:val="id-ID"/>
        </w:rPr>
        <w:t>, Bandung: P.T. Al-Ma’arif, 1997</w:t>
      </w:r>
    </w:p>
  </w:footnote>
  <w:footnote w:id="23">
    <w:p w:rsidR="002E5830" w:rsidRPr="00103E7C" w:rsidRDefault="002E5830" w:rsidP="008E71F9">
      <w:pPr>
        <w:pStyle w:val="FootnoteText"/>
        <w:ind w:firstLine="720"/>
        <w:rPr>
          <w:rFonts w:asciiTheme="majorBidi" w:hAnsiTheme="majorBidi" w:cstheme="majorBidi"/>
          <w:lang w:val="id-ID"/>
        </w:rPr>
      </w:pPr>
      <w:r w:rsidRPr="00103E7C">
        <w:rPr>
          <w:rStyle w:val="FootnoteReference"/>
          <w:rFonts w:asciiTheme="majorBidi" w:hAnsiTheme="majorBidi" w:cstheme="majorBidi"/>
        </w:rPr>
        <w:footnoteRef/>
      </w:r>
      <w:r w:rsidRPr="00103E7C">
        <w:rPr>
          <w:rFonts w:asciiTheme="majorBidi" w:hAnsiTheme="majorBidi" w:cstheme="majorBidi"/>
          <w:lang w:val="id-ID"/>
        </w:rPr>
        <w:t xml:space="preserve"> Undang-Undang dasar 1945, Alinia 4</w:t>
      </w:r>
    </w:p>
  </w:footnote>
  <w:footnote w:id="24">
    <w:p w:rsidR="002E5830" w:rsidRPr="002E5830" w:rsidRDefault="002E5830" w:rsidP="008E71F9">
      <w:pPr>
        <w:pStyle w:val="FootnoteText"/>
        <w:ind w:firstLine="720"/>
        <w:rPr>
          <w:lang w:val="id-ID"/>
        </w:rPr>
      </w:pPr>
      <w:r w:rsidRPr="00103E7C">
        <w:rPr>
          <w:rStyle w:val="FootnoteReference"/>
          <w:rFonts w:asciiTheme="majorBidi" w:hAnsiTheme="majorBidi" w:cstheme="majorBidi"/>
        </w:rPr>
        <w:footnoteRef/>
      </w:r>
      <w:r w:rsidR="001E5B5A" w:rsidRPr="00103E7C">
        <w:rPr>
          <w:rFonts w:asciiTheme="majorBidi" w:hAnsiTheme="majorBidi" w:cstheme="majorBidi"/>
          <w:lang w:val="id-ID"/>
        </w:rPr>
        <w:t xml:space="preserve">Yulies tiena Masriani, </w:t>
      </w:r>
      <w:r w:rsidR="001E5B5A" w:rsidRPr="00103E7C">
        <w:rPr>
          <w:rFonts w:asciiTheme="majorBidi" w:hAnsiTheme="majorBidi" w:cstheme="majorBidi"/>
          <w:i/>
          <w:iCs/>
          <w:lang w:val="id-ID"/>
        </w:rPr>
        <w:t>Pengantar Hukum Indonesia</w:t>
      </w:r>
      <w:r w:rsidR="001E5B5A" w:rsidRPr="00103E7C">
        <w:rPr>
          <w:rFonts w:asciiTheme="majorBidi" w:hAnsiTheme="majorBidi" w:cstheme="majorBidi"/>
          <w:lang w:val="id-ID"/>
        </w:rPr>
        <w:t>,  Jakarta: Sinar grafika, 2004, hal 33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628671"/>
      <w:docPartObj>
        <w:docPartGallery w:val="Page Numbers (Top of Page)"/>
        <w:docPartUnique/>
      </w:docPartObj>
    </w:sdtPr>
    <w:sdtEndPr>
      <w:rPr>
        <w:noProof/>
      </w:rPr>
    </w:sdtEndPr>
    <w:sdtContent>
      <w:p w:rsidR="00C74332" w:rsidRDefault="00A01DB5">
        <w:pPr>
          <w:pStyle w:val="Header"/>
          <w:jc w:val="right"/>
        </w:pPr>
        <w:r>
          <w:fldChar w:fldCharType="begin"/>
        </w:r>
        <w:r w:rsidR="00C74332">
          <w:instrText xml:space="preserve"> PAGE   \* MERGEFORMAT </w:instrText>
        </w:r>
        <w:r>
          <w:fldChar w:fldCharType="separate"/>
        </w:r>
        <w:r w:rsidR="003A2F00">
          <w:rPr>
            <w:noProof/>
          </w:rPr>
          <w:t>29</w:t>
        </w:r>
        <w:r>
          <w:rPr>
            <w:noProof/>
          </w:rPr>
          <w:fldChar w:fldCharType="end"/>
        </w:r>
      </w:p>
    </w:sdtContent>
  </w:sdt>
  <w:p w:rsidR="00C74332" w:rsidRDefault="00C743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B6D00"/>
    <w:multiLevelType w:val="hybridMultilevel"/>
    <w:tmpl w:val="2A5A4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27460"/>
    <w:multiLevelType w:val="hybridMultilevel"/>
    <w:tmpl w:val="BBB0D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A318BC"/>
    <w:multiLevelType w:val="hybridMultilevel"/>
    <w:tmpl w:val="EB5A9B2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21A87"/>
    <w:multiLevelType w:val="hybridMultilevel"/>
    <w:tmpl w:val="FF02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F21D9E"/>
    <w:multiLevelType w:val="hybridMultilevel"/>
    <w:tmpl w:val="0B7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76885"/>
    <w:multiLevelType w:val="hybridMultilevel"/>
    <w:tmpl w:val="F57E8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700B9"/>
    <w:multiLevelType w:val="hybridMultilevel"/>
    <w:tmpl w:val="0F14AE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5D600EC"/>
    <w:multiLevelType w:val="hybridMultilevel"/>
    <w:tmpl w:val="6D061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A5862"/>
    <w:multiLevelType w:val="hybridMultilevel"/>
    <w:tmpl w:val="E6002A7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3F4F38"/>
    <w:multiLevelType w:val="hybridMultilevel"/>
    <w:tmpl w:val="915A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752D2B"/>
    <w:multiLevelType w:val="hybridMultilevel"/>
    <w:tmpl w:val="50240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F1D0A"/>
    <w:multiLevelType w:val="hybridMultilevel"/>
    <w:tmpl w:val="CD98D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DD137D"/>
    <w:multiLevelType w:val="hybridMultilevel"/>
    <w:tmpl w:val="75361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9351F"/>
    <w:multiLevelType w:val="hybridMultilevel"/>
    <w:tmpl w:val="E3C49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63118C"/>
    <w:multiLevelType w:val="hybridMultilevel"/>
    <w:tmpl w:val="C8F28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360B22"/>
    <w:multiLevelType w:val="hybridMultilevel"/>
    <w:tmpl w:val="9D52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88359E"/>
    <w:multiLevelType w:val="hybridMultilevel"/>
    <w:tmpl w:val="A10E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F03D8"/>
    <w:multiLevelType w:val="hybridMultilevel"/>
    <w:tmpl w:val="6BFC0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1043A9"/>
    <w:multiLevelType w:val="hybridMultilevel"/>
    <w:tmpl w:val="6B982D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8A36D8"/>
    <w:multiLevelType w:val="hybridMultilevel"/>
    <w:tmpl w:val="B2168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3F6A1A"/>
    <w:multiLevelType w:val="hybridMultilevel"/>
    <w:tmpl w:val="544662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A340D31"/>
    <w:multiLevelType w:val="hybridMultilevel"/>
    <w:tmpl w:val="8C5C3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4B63FA"/>
    <w:multiLevelType w:val="hybridMultilevel"/>
    <w:tmpl w:val="06763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746F26"/>
    <w:multiLevelType w:val="hybridMultilevel"/>
    <w:tmpl w:val="86E6CEF2"/>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E60E1B"/>
    <w:multiLevelType w:val="hybridMultilevel"/>
    <w:tmpl w:val="8662D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353C03"/>
    <w:multiLevelType w:val="hybridMultilevel"/>
    <w:tmpl w:val="01DE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722EAD"/>
    <w:multiLevelType w:val="hybridMultilevel"/>
    <w:tmpl w:val="4C221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
  </w:num>
  <w:num w:numId="4">
    <w:abstractNumId w:val="2"/>
  </w:num>
  <w:num w:numId="5">
    <w:abstractNumId w:val="23"/>
  </w:num>
  <w:num w:numId="6">
    <w:abstractNumId w:val="8"/>
  </w:num>
  <w:num w:numId="7">
    <w:abstractNumId w:val="25"/>
  </w:num>
  <w:num w:numId="8">
    <w:abstractNumId w:val="12"/>
  </w:num>
  <w:num w:numId="9">
    <w:abstractNumId w:val="13"/>
  </w:num>
  <w:num w:numId="10">
    <w:abstractNumId w:val="21"/>
  </w:num>
  <w:num w:numId="11">
    <w:abstractNumId w:val="0"/>
  </w:num>
  <w:num w:numId="12">
    <w:abstractNumId w:val="4"/>
  </w:num>
  <w:num w:numId="13">
    <w:abstractNumId w:val="19"/>
  </w:num>
  <w:num w:numId="14">
    <w:abstractNumId w:val="11"/>
  </w:num>
  <w:num w:numId="15">
    <w:abstractNumId w:val="22"/>
  </w:num>
  <w:num w:numId="16">
    <w:abstractNumId w:val="9"/>
  </w:num>
  <w:num w:numId="17">
    <w:abstractNumId w:val="14"/>
  </w:num>
  <w:num w:numId="18">
    <w:abstractNumId w:val="26"/>
  </w:num>
  <w:num w:numId="19">
    <w:abstractNumId w:val="7"/>
  </w:num>
  <w:num w:numId="20">
    <w:abstractNumId w:val="1"/>
  </w:num>
  <w:num w:numId="21">
    <w:abstractNumId w:val="5"/>
  </w:num>
  <w:num w:numId="22">
    <w:abstractNumId w:val="24"/>
  </w:num>
  <w:num w:numId="23">
    <w:abstractNumId w:val="16"/>
  </w:num>
  <w:num w:numId="24">
    <w:abstractNumId w:val="15"/>
  </w:num>
  <w:num w:numId="25">
    <w:abstractNumId w:val="17"/>
  </w:num>
  <w:num w:numId="26">
    <w:abstractNumId w:val="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numStart w:val="21"/>
    <w:footnote w:id="-1"/>
    <w:footnote w:id="0"/>
  </w:footnotePr>
  <w:endnotePr>
    <w:endnote w:id="-1"/>
    <w:endnote w:id="0"/>
  </w:endnotePr>
  <w:compat/>
  <w:rsids>
    <w:rsidRoot w:val="00341841"/>
    <w:rsid w:val="00000956"/>
    <w:rsid w:val="00002E9C"/>
    <w:rsid w:val="00006FCE"/>
    <w:rsid w:val="00011E4D"/>
    <w:rsid w:val="00022B3A"/>
    <w:rsid w:val="00032251"/>
    <w:rsid w:val="00034892"/>
    <w:rsid w:val="00035DAB"/>
    <w:rsid w:val="00044C2D"/>
    <w:rsid w:val="00047734"/>
    <w:rsid w:val="00053C5E"/>
    <w:rsid w:val="0005654F"/>
    <w:rsid w:val="00061C0F"/>
    <w:rsid w:val="00062C0A"/>
    <w:rsid w:val="00070583"/>
    <w:rsid w:val="00072971"/>
    <w:rsid w:val="00072FB5"/>
    <w:rsid w:val="0007400B"/>
    <w:rsid w:val="00074202"/>
    <w:rsid w:val="00074786"/>
    <w:rsid w:val="00092B41"/>
    <w:rsid w:val="000B4F2E"/>
    <w:rsid w:val="000B5712"/>
    <w:rsid w:val="000C5CD7"/>
    <w:rsid w:val="000D4B05"/>
    <w:rsid w:val="000F0306"/>
    <w:rsid w:val="000F0B13"/>
    <w:rsid w:val="000F5C5D"/>
    <w:rsid w:val="00102813"/>
    <w:rsid w:val="00103E7C"/>
    <w:rsid w:val="00106EF7"/>
    <w:rsid w:val="00116199"/>
    <w:rsid w:val="00117CA0"/>
    <w:rsid w:val="00131D3F"/>
    <w:rsid w:val="00133893"/>
    <w:rsid w:val="00147028"/>
    <w:rsid w:val="001561AE"/>
    <w:rsid w:val="00161C7F"/>
    <w:rsid w:val="00166C1F"/>
    <w:rsid w:val="001734AD"/>
    <w:rsid w:val="00180EC1"/>
    <w:rsid w:val="00183B84"/>
    <w:rsid w:val="00186179"/>
    <w:rsid w:val="00187493"/>
    <w:rsid w:val="001A4874"/>
    <w:rsid w:val="001A7D16"/>
    <w:rsid w:val="001B1AD0"/>
    <w:rsid w:val="001B56AD"/>
    <w:rsid w:val="001C17FA"/>
    <w:rsid w:val="001E596D"/>
    <w:rsid w:val="001E5B5A"/>
    <w:rsid w:val="001F050F"/>
    <w:rsid w:val="001F2028"/>
    <w:rsid w:val="001F416D"/>
    <w:rsid w:val="001F764B"/>
    <w:rsid w:val="00200861"/>
    <w:rsid w:val="00204568"/>
    <w:rsid w:val="00204B7D"/>
    <w:rsid w:val="002225C9"/>
    <w:rsid w:val="0023489F"/>
    <w:rsid w:val="002402CB"/>
    <w:rsid w:val="00243F0E"/>
    <w:rsid w:val="00246C3E"/>
    <w:rsid w:val="002567F5"/>
    <w:rsid w:val="00267E16"/>
    <w:rsid w:val="00274F8B"/>
    <w:rsid w:val="00276046"/>
    <w:rsid w:val="0027799A"/>
    <w:rsid w:val="00281FFF"/>
    <w:rsid w:val="0028492A"/>
    <w:rsid w:val="00297BBE"/>
    <w:rsid w:val="002A0696"/>
    <w:rsid w:val="002A20E8"/>
    <w:rsid w:val="002B1B40"/>
    <w:rsid w:val="002C4C56"/>
    <w:rsid w:val="002C6415"/>
    <w:rsid w:val="002C6C8A"/>
    <w:rsid w:val="002D2E2A"/>
    <w:rsid w:val="002D5574"/>
    <w:rsid w:val="002D60D3"/>
    <w:rsid w:val="002E5830"/>
    <w:rsid w:val="002E5E65"/>
    <w:rsid w:val="002F3E0B"/>
    <w:rsid w:val="002F6475"/>
    <w:rsid w:val="00301482"/>
    <w:rsid w:val="0033199C"/>
    <w:rsid w:val="00337EAA"/>
    <w:rsid w:val="00340960"/>
    <w:rsid w:val="00341841"/>
    <w:rsid w:val="00345F66"/>
    <w:rsid w:val="0035126B"/>
    <w:rsid w:val="00352181"/>
    <w:rsid w:val="00352C73"/>
    <w:rsid w:val="00366BBF"/>
    <w:rsid w:val="00386B84"/>
    <w:rsid w:val="003906AE"/>
    <w:rsid w:val="00397260"/>
    <w:rsid w:val="003A2F00"/>
    <w:rsid w:val="003A496E"/>
    <w:rsid w:val="003C6E5E"/>
    <w:rsid w:val="003D0020"/>
    <w:rsid w:val="003D039B"/>
    <w:rsid w:val="003D2BC2"/>
    <w:rsid w:val="003D744F"/>
    <w:rsid w:val="003E04FC"/>
    <w:rsid w:val="003E6FFD"/>
    <w:rsid w:val="003F2042"/>
    <w:rsid w:val="00410CE8"/>
    <w:rsid w:val="00413226"/>
    <w:rsid w:val="00430B5F"/>
    <w:rsid w:val="0043228E"/>
    <w:rsid w:val="004349B1"/>
    <w:rsid w:val="00434B21"/>
    <w:rsid w:val="004418C7"/>
    <w:rsid w:val="004419B9"/>
    <w:rsid w:val="00450F2B"/>
    <w:rsid w:val="00460BBF"/>
    <w:rsid w:val="00462A34"/>
    <w:rsid w:val="00467483"/>
    <w:rsid w:val="00471A02"/>
    <w:rsid w:val="00476BC8"/>
    <w:rsid w:val="0048188B"/>
    <w:rsid w:val="004A2D96"/>
    <w:rsid w:val="004A4E62"/>
    <w:rsid w:val="004B4212"/>
    <w:rsid w:val="004C3DD1"/>
    <w:rsid w:val="004D05E9"/>
    <w:rsid w:val="00500C27"/>
    <w:rsid w:val="00504384"/>
    <w:rsid w:val="00510A70"/>
    <w:rsid w:val="00511856"/>
    <w:rsid w:val="00525FA7"/>
    <w:rsid w:val="00534B10"/>
    <w:rsid w:val="00535AEF"/>
    <w:rsid w:val="00560707"/>
    <w:rsid w:val="00571130"/>
    <w:rsid w:val="00572E52"/>
    <w:rsid w:val="00574DEE"/>
    <w:rsid w:val="00577198"/>
    <w:rsid w:val="0058173E"/>
    <w:rsid w:val="005865F9"/>
    <w:rsid w:val="00590780"/>
    <w:rsid w:val="00593D62"/>
    <w:rsid w:val="005A0D88"/>
    <w:rsid w:val="005A1D42"/>
    <w:rsid w:val="005A5237"/>
    <w:rsid w:val="005A5303"/>
    <w:rsid w:val="005A5AA0"/>
    <w:rsid w:val="005A76A5"/>
    <w:rsid w:val="005A76B7"/>
    <w:rsid w:val="005C18AF"/>
    <w:rsid w:val="005C6F8D"/>
    <w:rsid w:val="005C7BDB"/>
    <w:rsid w:val="005D53ED"/>
    <w:rsid w:val="005F2DC0"/>
    <w:rsid w:val="005F39DC"/>
    <w:rsid w:val="005F76CB"/>
    <w:rsid w:val="006015E9"/>
    <w:rsid w:val="00604939"/>
    <w:rsid w:val="006069C8"/>
    <w:rsid w:val="00606EF5"/>
    <w:rsid w:val="00611915"/>
    <w:rsid w:val="00616F10"/>
    <w:rsid w:val="00620462"/>
    <w:rsid w:val="00623509"/>
    <w:rsid w:val="00635BF8"/>
    <w:rsid w:val="00644DB0"/>
    <w:rsid w:val="006457D9"/>
    <w:rsid w:val="00646C4D"/>
    <w:rsid w:val="0065323A"/>
    <w:rsid w:val="006635F1"/>
    <w:rsid w:val="00674CDA"/>
    <w:rsid w:val="00682CBC"/>
    <w:rsid w:val="00684198"/>
    <w:rsid w:val="00685CF9"/>
    <w:rsid w:val="0069513E"/>
    <w:rsid w:val="00696A57"/>
    <w:rsid w:val="0069759C"/>
    <w:rsid w:val="006A3734"/>
    <w:rsid w:val="006A4AF5"/>
    <w:rsid w:val="006A6301"/>
    <w:rsid w:val="006D0099"/>
    <w:rsid w:val="006E54A6"/>
    <w:rsid w:val="006E5D0D"/>
    <w:rsid w:val="006E7140"/>
    <w:rsid w:val="007049CA"/>
    <w:rsid w:val="007061C9"/>
    <w:rsid w:val="0071055D"/>
    <w:rsid w:val="00712729"/>
    <w:rsid w:val="00714474"/>
    <w:rsid w:val="00720B7D"/>
    <w:rsid w:val="00722864"/>
    <w:rsid w:val="0073281F"/>
    <w:rsid w:val="007377FE"/>
    <w:rsid w:val="00741990"/>
    <w:rsid w:val="0074784B"/>
    <w:rsid w:val="00751A51"/>
    <w:rsid w:val="00766289"/>
    <w:rsid w:val="00783596"/>
    <w:rsid w:val="00791542"/>
    <w:rsid w:val="007A528A"/>
    <w:rsid w:val="007B4166"/>
    <w:rsid w:val="007E195E"/>
    <w:rsid w:val="007F60A7"/>
    <w:rsid w:val="00800361"/>
    <w:rsid w:val="00800D8D"/>
    <w:rsid w:val="00826393"/>
    <w:rsid w:val="00833030"/>
    <w:rsid w:val="0084304E"/>
    <w:rsid w:val="00852F9D"/>
    <w:rsid w:val="00854E09"/>
    <w:rsid w:val="00856846"/>
    <w:rsid w:val="00857CD9"/>
    <w:rsid w:val="008654E2"/>
    <w:rsid w:val="00866B3B"/>
    <w:rsid w:val="00867799"/>
    <w:rsid w:val="00875A2A"/>
    <w:rsid w:val="008872ED"/>
    <w:rsid w:val="00893BEE"/>
    <w:rsid w:val="008960E7"/>
    <w:rsid w:val="00896501"/>
    <w:rsid w:val="008A0305"/>
    <w:rsid w:val="008A4D26"/>
    <w:rsid w:val="008A597D"/>
    <w:rsid w:val="008C2FFF"/>
    <w:rsid w:val="008C7953"/>
    <w:rsid w:val="008D472B"/>
    <w:rsid w:val="008D61D8"/>
    <w:rsid w:val="008E4392"/>
    <w:rsid w:val="008E46FD"/>
    <w:rsid w:val="008E4A3E"/>
    <w:rsid w:val="008E5658"/>
    <w:rsid w:val="008E71F9"/>
    <w:rsid w:val="00904251"/>
    <w:rsid w:val="009105A7"/>
    <w:rsid w:val="0091267E"/>
    <w:rsid w:val="00912EC3"/>
    <w:rsid w:val="009132DD"/>
    <w:rsid w:val="00920387"/>
    <w:rsid w:val="00926441"/>
    <w:rsid w:val="009350F1"/>
    <w:rsid w:val="00950648"/>
    <w:rsid w:val="00953EF1"/>
    <w:rsid w:val="00961B96"/>
    <w:rsid w:val="00962D75"/>
    <w:rsid w:val="00965F74"/>
    <w:rsid w:val="00970489"/>
    <w:rsid w:val="0097335B"/>
    <w:rsid w:val="009818F6"/>
    <w:rsid w:val="00984842"/>
    <w:rsid w:val="009A4816"/>
    <w:rsid w:val="009B6B4F"/>
    <w:rsid w:val="009B71F1"/>
    <w:rsid w:val="009C7202"/>
    <w:rsid w:val="009D121D"/>
    <w:rsid w:val="009D1B21"/>
    <w:rsid w:val="009D71BA"/>
    <w:rsid w:val="009D7B50"/>
    <w:rsid w:val="009E5680"/>
    <w:rsid w:val="009F03CB"/>
    <w:rsid w:val="009F3E9F"/>
    <w:rsid w:val="009F5CEB"/>
    <w:rsid w:val="00A009F6"/>
    <w:rsid w:val="00A0184B"/>
    <w:rsid w:val="00A01DB5"/>
    <w:rsid w:val="00A03A3A"/>
    <w:rsid w:val="00A06A7D"/>
    <w:rsid w:val="00A108EA"/>
    <w:rsid w:val="00A113DD"/>
    <w:rsid w:val="00A144E4"/>
    <w:rsid w:val="00A156D0"/>
    <w:rsid w:val="00A2286A"/>
    <w:rsid w:val="00A25AA9"/>
    <w:rsid w:val="00A43380"/>
    <w:rsid w:val="00A55EA7"/>
    <w:rsid w:val="00A57966"/>
    <w:rsid w:val="00A64488"/>
    <w:rsid w:val="00A6741E"/>
    <w:rsid w:val="00A96F59"/>
    <w:rsid w:val="00AA50A2"/>
    <w:rsid w:val="00AD29FB"/>
    <w:rsid w:val="00AE3728"/>
    <w:rsid w:val="00AE4F87"/>
    <w:rsid w:val="00AF5AAA"/>
    <w:rsid w:val="00AF7EA1"/>
    <w:rsid w:val="00B00457"/>
    <w:rsid w:val="00B11D5B"/>
    <w:rsid w:val="00B21BF2"/>
    <w:rsid w:val="00B220AB"/>
    <w:rsid w:val="00B3586D"/>
    <w:rsid w:val="00B53904"/>
    <w:rsid w:val="00B62D2E"/>
    <w:rsid w:val="00B802EF"/>
    <w:rsid w:val="00B81D69"/>
    <w:rsid w:val="00BA52D2"/>
    <w:rsid w:val="00BD724D"/>
    <w:rsid w:val="00BD7AF1"/>
    <w:rsid w:val="00BE4E94"/>
    <w:rsid w:val="00BE71D4"/>
    <w:rsid w:val="00BF059C"/>
    <w:rsid w:val="00BF6900"/>
    <w:rsid w:val="00C03EEC"/>
    <w:rsid w:val="00C072C3"/>
    <w:rsid w:val="00C100E2"/>
    <w:rsid w:val="00C12F43"/>
    <w:rsid w:val="00C17E7D"/>
    <w:rsid w:val="00C350B1"/>
    <w:rsid w:val="00C42ECF"/>
    <w:rsid w:val="00C5077C"/>
    <w:rsid w:val="00C63F8D"/>
    <w:rsid w:val="00C64302"/>
    <w:rsid w:val="00C74332"/>
    <w:rsid w:val="00C75AAD"/>
    <w:rsid w:val="00C774C1"/>
    <w:rsid w:val="00C858BE"/>
    <w:rsid w:val="00C928A9"/>
    <w:rsid w:val="00C946C5"/>
    <w:rsid w:val="00C96A04"/>
    <w:rsid w:val="00CA5746"/>
    <w:rsid w:val="00CB6D7B"/>
    <w:rsid w:val="00CC0B1F"/>
    <w:rsid w:val="00CD28C4"/>
    <w:rsid w:val="00CE28DA"/>
    <w:rsid w:val="00CE2F5F"/>
    <w:rsid w:val="00CE4045"/>
    <w:rsid w:val="00CE452A"/>
    <w:rsid w:val="00CE5CE4"/>
    <w:rsid w:val="00CE640A"/>
    <w:rsid w:val="00CF2F56"/>
    <w:rsid w:val="00CF7993"/>
    <w:rsid w:val="00D05769"/>
    <w:rsid w:val="00D130B8"/>
    <w:rsid w:val="00D22A97"/>
    <w:rsid w:val="00D3224D"/>
    <w:rsid w:val="00D5675D"/>
    <w:rsid w:val="00D76064"/>
    <w:rsid w:val="00D8260E"/>
    <w:rsid w:val="00D8448A"/>
    <w:rsid w:val="00D87884"/>
    <w:rsid w:val="00D94F91"/>
    <w:rsid w:val="00D961B5"/>
    <w:rsid w:val="00DA3BDD"/>
    <w:rsid w:val="00DC301C"/>
    <w:rsid w:val="00DC5F53"/>
    <w:rsid w:val="00DD01D3"/>
    <w:rsid w:val="00DD28A0"/>
    <w:rsid w:val="00DD4530"/>
    <w:rsid w:val="00DE7BB5"/>
    <w:rsid w:val="00DE7F80"/>
    <w:rsid w:val="00DF2D27"/>
    <w:rsid w:val="00DF5B7D"/>
    <w:rsid w:val="00DF62A7"/>
    <w:rsid w:val="00E00CE4"/>
    <w:rsid w:val="00E031ED"/>
    <w:rsid w:val="00E04CB9"/>
    <w:rsid w:val="00E05F65"/>
    <w:rsid w:val="00E1077C"/>
    <w:rsid w:val="00E1526A"/>
    <w:rsid w:val="00E262BF"/>
    <w:rsid w:val="00E31377"/>
    <w:rsid w:val="00E404C2"/>
    <w:rsid w:val="00E4072C"/>
    <w:rsid w:val="00E570B8"/>
    <w:rsid w:val="00E76328"/>
    <w:rsid w:val="00E83EB5"/>
    <w:rsid w:val="00E9636E"/>
    <w:rsid w:val="00EB0AB9"/>
    <w:rsid w:val="00EB0D10"/>
    <w:rsid w:val="00EB3183"/>
    <w:rsid w:val="00EB46D3"/>
    <w:rsid w:val="00EB73DE"/>
    <w:rsid w:val="00EC12BA"/>
    <w:rsid w:val="00EC38E4"/>
    <w:rsid w:val="00ED482A"/>
    <w:rsid w:val="00EE2DB7"/>
    <w:rsid w:val="00EF00EB"/>
    <w:rsid w:val="00EF2C04"/>
    <w:rsid w:val="00F06B54"/>
    <w:rsid w:val="00F1465E"/>
    <w:rsid w:val="00F344FF"/>
    <w:rsid w:val="00F3509A"/>
    <w:rsid w:val="00F358FF"/>
    <w:rsid w:val="00F4542C"/>
    <w:rsid w:val="00F51767"/>
    <w:rsid w:val="00F541AC"/>
    <w:rsid w:val="00F56C82"/>
    <w:rsid w:val="00F673BD"/>
    <w:rsid w:val="00F744C1"/>
    <w:rsid w:val="00F86A43"/>
    <w:rsid w:val="00F86BAD"/>
    <w:rsid w:val="00F91771"/>
    <w:rsid w:val="00F97D33"/>
    <w:rsid w:val="00FA5141"/>
    <w:rsid w:val="00FA6C1C"/>
    <w:rsid w:val="00FC149E"/>
    <w:rsid w:val="00FC4B83"/>
    <w:rsid w:val="00FC70A5"/>
    <w:rsid w:val="00FD420A"/>
    <w:rsid w:val="00FE7583"/>
    <w:rsid w:val="00FE75AE"/>
    <w:rsid w:val="00FE7B7F"/>
    <w:rsid w:val="00FF09F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7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301"/>
    <w:pPr>
      <w:ind w:left="720"/>
      <w:contextualSpacing/>
    </w:pPr>
  </w:style>
  <w:style w:type="paragraph" w:styleId="NoSpacing">
    <w:name w:val="No Spacing"/>
    <w:uiPriority w:val="1"/>
    <w:qFormat/>
    <w:rsid w:val="00616F10"/>
    <w:pPr>
      <w:spacing w:after="0" w:line="240" w:lineRule="auto"/>
    </w:pPr>
  </w:style>
  <w:style w:type="paragraph" w:styleId="FootnoteText">
    <w:name w:val="footnote text"/>
    <w:basedOn w:val="Normal"/>
    <w:link w:val="FootnoteTextChar"/>
    <w:uiPriority w:val="99"/>
    <w:semiHidden/>
    <w:unhideWhenUsed/>
    <w:rsid w:val="007127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729"/>
    <w:rPr>
      <w:sz w:val="20"/>
      <w:szCs w:val="20"/>
    </w:rPr>
  </w:style>
  <w:style w:type="character" w:styleId="FootnoteReference">
    <w:name w:val="footnote reference"/>
    <w:basedOn w:val="DefaultParagraphFont"/>
    <w:uiPriority w:val="99"/>
    <w:semiHidden/>
    <w:unhideWhenUsed/>
    <w:rsid w:val="00712729"/>
    <w:rPr>
      <w:vertAlign w:val="superscript"/>
    </w:rPr>
  </w:style>
  <w:style w:type="paragraph" w:styleId="Header">
    <w:name w:val="header"/>
    <w:basedOn w:val="Normal"/>
    <w:link w:val="HeaderChar"/>
    <w:uiPriority w:val="99"/>
    <w:unhideWhenUsed/>
    <w:rsid w:val="00A43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380"/>
  </w:style>
  <w:style w:type="paragraph" w:styleId="Footer">
    <w:name w:val="footer"/>
    <w:basedOn w:val="Normal"/>
    <w:link w:val="FooterChar"/>
    <w:uiPriority w:val="99"/>
    <w:unhideWhenUsed/>
    <w:rsid w:val="00A43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380"/>
  </w:style>
  <w:style w:type="paragraph" w:styleId="BalloonText">
    <w:name w:val="Balloon Text"/>
    <w:basedOn w:val="Normal"/>
    <w:link w:val="BalloonTextChar"/>
    <w:uiPriority w:val="99"/>
    <w:semiHidden/>
    <w:unhideWhenUsed/>
    <w:rsid w:val="002F6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4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97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0180-A90F-4F23-BAB0-AFD60466B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18</Pages>
  <Words>3137</Words>
  <Characters>17885</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160</cp:revision>
  <cp:lastPrinted>2015-05-21T04:28:00Z</cp:lastPrinted>
  <dcterms:created xsi:type="dcterms:W3CDTF">2015-04-22T02:31:00Z</dcterms:created>
  <dcterms:modified xsi:type="dcterms:W3CDTF">2015-08-03T02:30:00Z</dcterms:modified>
</cp:coreProperties>
</file>